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D1FBF" w14:textId="77777777" w:rsidR="005B423E" w:rsidRDefault="008963A4">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La medicina como arte: </w:t>
      </w:r>
    </w:p>
    <w:p w14:paraId="5727CB83" w14:textId="77777777" w:rsidR="005B423E" w:rsidRDefault="008963A4">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una aproximación desde la estética modal</w:t>
      </w:r>
    </w:p>
    <w:p w14:paraId="2CB7345C" w14:textId="77777777" w:rsidR="005B423E" w:rsidRDefault="008963A4">
      <w:pPr>
        <w:jc w:val="center"/>
        <w:rPr>
          <w:rFonts w:ascii="Times New Roman" w:eastAsia="Times New Roman" w:hAnsi="Times New Roman" w:cs="Times New Roman"/>
          <w:b/>
          <w:i/>
          <w:sz w:val="44"/>
          <w:szCs w:val="44"/>
        </w:rPr>
      </w:pPr>
      <w:r>
        <w:rPr>
          <w:rFonts w:ascii="Times New Roman" w:eastAsia="Times New Roman" w:hAnsi="Times New Roman" w:cs="Times New Roman"/>
          <w:b/>
          <w:i/>
          <w:sz w:val="44"/>
          <w:szCs w:val="44"/>
        </w:rPr>
        <w:t>(lo inefectivo y la desacoplada)</w:t>
      </w:r>
    </w:p>
    <w:p w14:paraId="0B608A1D" w14:textId="77777777" w:rsidR="005B423E" w:rsidRDefault="005B423E">
      <w:pPr>
        <w:jc w:val="center"/>
        <w:rPr>
          <w:rFonts w:ascii="Times New Roman" w:eastAsia="Times New Roman" w:hAnsi="Times New Roman" w:cs="Times New Roman"/>
          <w:b/>
          <w:i/>
          <w:sz w:val="44"/>
          <w:szCs w:val="44"/>
        </w:rPr>
      </w:pPr>
    </w:p>
    <w:p w14:paraId="119F221A" w14:textId="77777777" w:rsidR="005B423E" w:rsidRDefault="008963A4">
      <w:pPr>
        <w:jc w:val="right"/>
        <w:rPr>
          <w:rFonts w:ascii="Times New Roman" w:eastAsia="Times New Roman" w:hAnsi="Times New Roman" w:cs="Times New Roman"/>
          <w:b/>
        </w:rPr>
      </w:pPr>
      <w:r>
        <w:rPr>
          <w:rFonts w:ascii="Times New Roman" w:eastAsia="Times New Roman" w:hAnsi="Times New Roman" w:cs="Times New Roman"/>
          <w:b/>
        </w:rPr>
        <w:t>Sara Yebra Delgado</w:t>
      </w:r>
    </w:p>
    <w:p w14:paraId="20EBEF54" w14:textId="77777777" w:rsidR="005B423E" w:rsidRDefault="008963A4">
      <w:pPr>
        <w:jc w:val="right"/>
        <w:rPr>
          <w:rFonts w:ascii="Times New Roman" w:eastAsia="Times New Roman" w:hAnsi="Times New Roman" w:cs="Times New Roman"/>
          <w:highlight w:val="white"/>
        </w:rPr>
      </w:pPr>
      <w:r>
        <w:rPr>
          <w:rFonts w:ascii="Times New Roman" w:eastAsia="Times New Roman" w:hAnsi="Times New Roman" w:cs="Times New Roman"/>
          <w:highlight w:val="white"/>
        </w:rPr>
        <w:t>Especialista en Medicina Familiar y Comunitaria</w:t>
      </w:r>
    </w:p>
    <w:p w14:paraId="16491F9E" w14:textId="77777777" w:rsidR="005B423E" w:rsidRDefault="008963A4">
      <w:pPr>
        <w:jc w:val="righ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Médica rural en Lillo del Bierzo, Otero de </w:t>
      </w:r>
      <w:proofErr w:type="spellStart"/>
      <w:r>
        <w:rPr>
          <w:rFonts w:ascii="Times New Roman" w:eastAsia="Times New Roman" w:hAnsi="Times New Roman" w:cs="Times New Roman"/>
          <w:highlight w:val="white"/>
        </w:rPr>
        <w:t>Naraguantes</w:t>
      </w:r>
      <w:proofErr w:type="spellEnd"/>
      <w:r>
        <w:rPr>
          <w:rFonts w:ascii="Times New Roman" w:eastAsia="Times New Roman" w:hAnsi="Times New Roman" w:cs="Times New Roman"/>
          <w:highlight w:val="white"/>
        </w:rPr>
        <w:t xml:space="preserve"> y Bárcena de la Abadía.</w:t>
      </w:r>
    </w:p>
    <w:p w14:paraId="0E4EA96C" w14:textId="77777777" w:rsidR="005B423E" w:rsidRDefault="005B423E">
      <w:pPr>
        <w:jc w:val="right"/>
        <w:rPr>
          <w:rFonts w:ascii="Times New Roman" w:eastAsia="Times New Roman" w:hAnsi="Times New Roman" w:cs="Times New Roman"/>
          <w:highlight w:val="white"/>
        </w:rPr>
      </w:pPr>
    </w:p>
    <w:p w14:paraId="7AC65079" w14:textId="77777777" w:rsidR="005B423E" w:rsidRDefault="005B423E">
      <w:pPr>
        <w:jc w:val="right"/>
        <w:rPr>
          <w:rFonts w:ascii="Times New Roman" w:eastAsia="Times New Roman" w:hAnsi="Times New Roman" w:cs="Times New Roman"/>
          <w:highlight w:val="white"/>
        </w:rPr>
      </w:pPr>
    </w:p>
    <w:p w14:paraId="250A33A9" w14:textId="77777777" w:rsidR="005B423E" w:rsidRDefault="005B423E">
      <w:pPr>
        <w:rPr>
          <w:rFonts w:ascii="Times New Roman" w:eastAsia="Times New Roman" w:hAnsi="Times New Roman" w:cs="Times New Roman"/>
          <w:b/>
        </w:rPr>
      </w:pPr>
    </w:p>
    <w:p w14:paraId="136C9E0F" w14:textId="77777777" w:rsidR="005B423E" w:rsidRDefault="008963A4">
      <w:pPr>
        <w:rPr>
          <w:rFonts w:ascii="Times New Roman" w:eastAsia="Times New Roman" w:hAnsi="Times New Roman" w:cs="Times New Roman"/>
          <w:b/>
        </w:rPr>
      </w:pPr>
      <w:r>
        <w:rPr>
          <w:rFonts w:ascii="Times New Roman" w:eastAsia="Times New Roman" w:hAnsi="Times New Roman" w:cs="Times New Roman"/>
          <w:b/>
        </w:rPr>
        <w:t>¿Por qué habría de ser la medicina un arte?</w:t>
      </w:r>
    </w:p>
    <w:p w14:paraId="48F859C0" w14:textId="77777777" w:rsidR="005B423E" w:rsidRDefault="008963A4">
      <w:pPr>
        <w:rPr>
          <w:rFonts w:ascii="Times New Roman" w:eastAsia="Times New Roman" w:hAnsi="Times New Roman" w:cs="Times New Roman"/>
          <w:b/>
        </w:rPr>
      </w:pPr>
      <w:r>
        <w:rPr>
          <w:rFonts w:ascii="Times New Roman" w:eastAsia="Times New Roman" w:hAnsi="Times New Roman" w:cs="Times New Roman"/>
          <w:b/>
        </w:rPr>
        <w:t>Los modos de hacer de la Estética Modal</w:t>
      </w:r>
    </w:p>
    <w:p w14:paraId="7A97EC58" w14:textId="77777777" w:rsidR="005B423E" w:rsidRDefault="008963A4">
      <w:pPr>
        <w:rPr>
          <w:rFonts w:ascii="Times New Roman" w:eastAsia="Times New Roman" w:hAnsi="Times New Roman" w:cs="Times New Roman"/>
          <w:b/>
        </w:rPr>
      </w:pPr>
      <w:r>
        <w:rPr>
          <w:rFonts w:ascii="Times New Roman" w:eastAsia="Times New Roman" w:hAnsi="Times New Roman" w:cs="Times New Roman"/>
          <w:b/>
        </w:rPr>
        <w:t xml:space="preserve">La deriva de la medicina actual: el modo de lo inefectivo </w:t>
      </w:r>
    </w:p>
    <w:p w14:paraId="3152E4C1" w14:textId="77777777" w:rsidR="005B423E" w:rsidRDefault="008963A4">
      <w:pPr>
        <w:numPr>
          <w:ilvl w:val="0"/>
          <w:numId w:val="2"/>
        </w:numPr>
        <w:rPr>
          <w:rFonts w:ascii="Times New Roman" w:eastAsia="Times New Roman" w:hAnsi="Times New Roman" w:cs="Times New Roman"/>
          <w:b/>
        </w:rPr>
      </w:pPr>
      <w:r>
        <w:rPr>
          <w:rFonts w:ascii="Times New Roman" w:eastAsia="Times New Roman" w:hAnsi="Times New Roman" w:cs="Times New Roman"/>
          <w:b/>
        </w:rPr>
        <w:t>la hipertrofia de la autonomía</w:t>
      </w:r>
    </w:p>
    <w:p w14:paraId="541E9275" w14:textId="77777777" w:rsidR="005B423E" w:rsidRDefault="008963A4">
      <w:pPr>
        <w:numPr>
          <w:ilvl w:val="0"/>
          <w:numId w:val="2"/>
        </w:numPr>
        <w:rPr>
          <w:rFonts w:ascii="Times New Roman" w:eastAsia="Times New Roman" w:hAnsi="Times New Roman" w:cs="Times New Roman"/>
          <w:b/>
        </w:rPr>
      </w:pPr>
      <w:r>
        <w:rPr>
          <w:rFonts w:ascii="Times New Roman" w:eastAsia="Times New Roman" w:hAnsi="Times New Roman" w:cs="Times New Roman"/>
          <w:b/>
        </w:rPr>
        <w:t>la expropiación de la autonomía</w:t>
      </w:r>
    </w:p>
    <w:p w14:paraId="33E5843F" w14:textId="77777777" w:rsidR="005B423E" w:rsidRDefault="008963A4">
      <w:pPr>
        <w:rPr>
          <w:rFonts w:ascii="Times New Roman" w:eastAsia="Times New Roman" w:hAnsi="Times New Roman" w:cs="Times New Roman"/>
          <w:b/>
        </w:rPr>
      </w:pPr>
      <w:r>
        <w:rPr>
          <w:rFonts w:ascii="Times New Roman" w:eastAsia="Times New Roman" w:hAnsi="Times New Roman" w:cs="Times New Roman"/>
          <w:b/>
        </w:rPr>
        <w:t>El médico de familia como desacoplado: el modo de lo posible</w:t>
      </w:r>
    </w:p>
    <w:p w14:paraId="070F3464" w14:textId="77777777" w:rsidR="005B423E" w:rsidRDefault="005B423E">
      <w:pPr>
        <w:spacing w:line="360" w:lineRule="auto"/>
        <w:rPr>
          <w:rFonts w:ascii="Times New Roman" w:eastAsia="Times New Roman" w:hAnsi="Times New Roman" w:cs="Times New Roman"/>
          <w:b/>
          <w:i/>
          <w:sz w:val="24"/>
          <w:szCs w:val="24"/>
        </w:rPr>
      </w:pPr>
    </w:p>
    <w:p w14:paraId="6D598916" w14:textId="77777777" w:rsidR="005B423E" w:rsidRDefault="005B423E">
      <w:pPr>
        <w:spacing w:line="360" w:lineRule="auto"/>
        <w:rPr>
          <w:rFonts w:ascii="Times New Roman" w:eastAsia="Times New Roman" w:hAnsi="Times New Roman" w:cs="Times New Roman"/>
          <w:sz w:val="20"/>
          <w:szCs w:val="20"/>
        </w:rPr>
      </w:pPr>
    </w:p>
    <w:p w14:paraId="1EED0A01" w14:textId="77777777" w:rsidR="005B423E" w:rsidRDefault="008963A4">
      <w:pPr>
        <w:spacing w:line="360" w:lineRule="auto"/>
        <w:rPr>
          <w:rFonts w:ascii="Times New Roman" w:eastAsia="Times New Roman" w:hAnsi="Times New Roman" w:cs="Times New Roman"/>
          <w:b/>
        </w:rPr>
      </w:pPr>
      <w:r>
        <w:rPr>
          <w:rFonts w:ascii="Times New Roman" w:eastAsia="Times New Roman" w:hAnsi="Times New Roman" w:cs="Times New Roman"/>
          <w:b/>
        </w:rPr>
        <w:t>¿Por qué habría de ser la medicina un arte?</w:t>
      </w:r>
    </w:p>
    <w:p w14:paraId="06A58954" w14:textId="77777777" w:rsidR="005B423E" w:rsidRDefault="005B423E">
      <w:pPr>
        <w:spacing w:line="360" w:lineRule="auto"/>
        <w:rPr>
          <w:rFonts w:ascii="Times New Roman" w:eastAsia="Times New Roman" w:hAnsi="Times New Roman" w:cs="Times New Roman"/>
          <w:b/>
        </w:rPr>
      </w:pPr>
    </w:p>
    <w:p w14:paraId="17922180"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«parte de la esencia de la filosofía consiste - a diferencia de otras disciplinas- en formular preguntas que a uno n</w:t>
      </w:r>
      <w:r>
        <w:rPr>
          <w:rFonts w:ascii="Times New Roman" w:eastAsia="Times New Roman" w:hAnsi="Times New Roman" w:cs="Times New Roman"/>
          <w:i/>
          <w:sz w:val="20"/>
          <w:szCs w:val="20"/>
        </w:rPr>
        <w:t xml:space="preserve">o lo dejan en paz, aunque no sepa cómo responder a ellas ni si alguna vez lo logrará» </w:t>
      </w:r>
    </w:p>
    <w:p w14:paraId="5C1BF800" w14:textId="77777777" w:rsidR="005B423E" w:rsidRDefault="008963A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Gadamer. El estado oculto de la salud</w:t>
      </w:r>
    </w:p>
    <w:p w14:paraId="3806034C" w14:textId="77777777" w:rsidR="005B423E" w:rsidRDefault="005B423E">
      <w:pPr>
        <w:jc w:val="right"/>
        <w:rPr>
          <w:rFonts w:ascii="Times New Roman" w:eastAsia="Times New Roman" w:hAnsi="Times New Roman" w:cs="Times New Roman"/>
          <w:i/>
          <w:sz w:val="20"/>
          <w:szCs w:val="20"/>
        </w:rPr>
      </w:pPr>
    </w:p>
    <w:p w14:paraId="59B958A5" w14:textId="77777777" w:rsidR="005B423E" w:rsidRDefault="005B423E">
      <w:pPr>
        <w:rPr>
          <w:rFonts w:ascii="Times New Roman" w:eastAsia="Times New Roman" w:hAnsi="Times New Roman" w:cs="Times New Roman"/>
          <w:sz w:val="24"/>
          <w:szCs w:val="24"/>
        </w:rPr>
      </w:pPr>
    </w:p>
    <w:p w14:paraId="368A8A35"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Todo profesional sanitario hemos escuchado en más de una ocasión la frase</w:t>
      </w:r>
      <w:r>
        <w:rPr>
          <w:rFonts w:ascii="Times New Roman" w:eastAsia="Times New Roman" w:hAnsi="Times New Roman" w:cs="Times New Roman"/>
          <w:i/>
          <w:sz w:val="24"/>
          <w:szCs w:val="24"/>
        </w:rPr>
        <w:t xml:space="preserve"> ‘la medicina es un arte</w:t>
      </w:r>
      <w:r>
        <w:rPr>
          <w:rFonts w:ascii="Times New Roman" w:eastAsia="Times New Roman" w:hAnsi="Times New Roman" w:cs="Times New Roman"/>
          <w:sz w:val="24"/>
          <w:szCs w:val="24"/>
        </w:rPr>
        <w:t>’. La mayoría de las veces como cierre o apertura de alguna clase magistral sobre fisiología, bioquímica o anatomía…</w:t>
      </w:r>
      <w:proofErr w:type="gramStart"/>
      <w:r>
        <w:rPr>
          <w:rFonts w:ascii="Times New Roman" w:eastAsia="Times New Roman" w:hAnsi="Times New Roman" w:cs="Times New Roman"/>
          <w:sz w:val="24"/>
          <w:szCs w:val="24"/>
        </w:rPr>
        <w:t>quedando flotando</w:t>
      </w:r>
      <w:proofErr w:type="gramEnd"/>
      <w:r>
        <w:rPr>
          <w:rFonts w:ascii="Times New Roman" w:eastAsia="Times New Roman" w:hAnsi="Times New Roman" w:cs="Times New Roman"/>
          <w:sz w:val="24"/>
          <w:szCs w:val="24"/>
        </w:rPr>
        <w:t xml:space="preserve"> en el aire la relación qu</w:t>
      </w:r>
      <w:r>
        <w:rPr>
          <w:rFonts w:ascii="Times New Roman" w:eastAsia="Times New Roman" w:hAnsi="Times New Roman" w:cs="Times New Roman"/>
          <w:sz w:val="24"/>
          <w:szCs w:val="24"/>
        </w:rPr>
        <w:t xml:space="preserve">e pudiera darse entre estas dos disciplinas, por no ser ni evidente ni explicitada. De tanta repetición, como acostumbra la mente a través de la saturación, esta relación queda vacía de contenido y se puede llegar a olvidar…Si no eres médica/o de familia, </w:t>
      </w:r>
      <w:r>
        <w:rPr>
          <w:rFonts w:ascii="Times New Roman" w:eastAsia="Times New Roman" w:hAnsi="Times New Roman" w:cs="Times New Roman"/>
          <w:sz w:val="24"/>
          <w:szCs w:val="24"/>
        </w:rPr>
        <w:t xml:space="preserve">claro. </w:t>
      </w:r>
    </w:p>
    <w:p w14:paraId="7BE4EC0A" w14:textId="77777777" w:rsidR="005B423E" w:rsidRDefault="005B423E">
      <w:pPr>
        <w:rPr>
          <w:rFonts w:ascii="Times New Roman" w:eastAsia="Times New Roman" w:hAnsi="Times New Roman" w:cs="Times New Roman"/>
          <w:sz w:val="24"/>
          <w:szCs w:val="24"/>
        </w:rPr>
      </w:pPr>
    </w:p>
    <w:p w14:paraId="18404534"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Hace unos meses, después de la Pandemia COVID, María José </w:t>
      </w:r>
      <w:proofErr w:type="spellStart"/>
      <w:r>
        <w:rPr>
          <w:rFonts w:ascii="Times New Roman" w:eastAsia="Times New Roman" w:hAnsi="Times New Roman" w:cs="Times New Roman"/>
          <w:sz w:val="24"/>
          <w:szCs w:val="24"/>
        </w:rPr>
        <w:t>Fernandez</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Sanmmaed</w:t>
      </w:r>
      <w:proofErr w:type="spellEnd"/>
      <w:r>
        <w:rPr>
          <w:rFonts w:ascii="Times New Roman" w:eastAsia="Times New Roman" w:hAnsi="Times New Roman" w:cs="Times New Roman"/>
          <w:sz w:val="24"/>
          <w:szCs w:val="24"/>
        </w:rPr>
        <w:t xml:space="preserve"> reflexionaba sobre la labor de la medicina de familia durante las crisis sanitarias en un texto donde se hacía referencia a </w:t>
      </w:r>
      <w:r>
        <w:rPr>
          <w:rFonts w:ascii="Times New Roman" w:eastAsia="Times New Roman" w:hAnsi="Times New Roman" w:cs="Times New Roman"/>
          <w:i/>
          <w:sz w:val="24"/>
          <w:szCs w:val="24"/>
        </w:rPr>
        <w:t>La peste</w:t>
      </w:r>
      <w:r>
        <w:rPr>
          <w:rFonts w:ascii="Times New Roman" w:eastAsia="Times New Roman" w:hAnsi="Times New Roman" w:cs="Times New Roman"/>
          <w:sz w:val="24"/>
          <w:szCs w:val="24"/>
        </w:rPr>
        <w:t xml:space="preserve"> de Camus (1). En el artículo, resa</w:t>
      </w:r>
      <w:r>
        <w:rPr>
          <w:rFonts w:ascii="Times New Roman" w:eastAsia="Times New Roman" w:hAnsi="Times New Roman" w:cs="Times New Roman"/>
          <w:sz w:val="24"/>
          <w:szCs w:val="24"/>
        </w:rPr>
        <w:t xml:space="preserve">ltaba el </w:t>
      </w:r>
      <w:r>
        <w:rPr>
          <w:rFonts w:ascii="Times New Roman" w:eastAsia="Times New Roman" w:hAnsi="Times New Roman" w:cs="Times New Roman"/>
          <w:b/>
          <w:sz w:val="24"/>
          <w:szCs w:val="24"/>
        </w:rPr>
        <w:t>oficio</w:t>
      </w:r>
      <w:r>
        <w:rPr>
          <w:rFonts w:ascii="Times New Roman" w:eastAsia="Times New Roman" w:hAnsi="Times New Roman" w:cs="Times New Roman"/>
          <w:sz w:val="24"/>
          <w:szCs w:val="24"/>
        </w:rPr>
        <w:t xml:space="preserve"> de ser médico y lo equiparaba a ser </w:t>
      </w:r>
      <w:proofErr w:type="gramStart"/>
      <w:r>
        <w:rPr>
          <w:rFonts w:ascii="Times New Roman" w:eastAsia="Times New Roman" w:hAnsi="Times New Roman" w:cs="Times New Roman"/>
          <w:b/>
          <w:sz w:val="24"/>
          <w:szCs w:val="24"/>
        </w:rPr>
        <w:t>artesano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proofErr w:type="gramEnd"/>
      <w:r>
        <w:rPr>
          <w:rFonts w:ascii="Times New Roman" w:eastAsia="Times New Roman" w:hAnsi="Times New Roman" w:cs="Times New Roman"/>
          <w:i/>
          <w:sz w:val="24"/>
          <w:szCs w:val="24"/>
        </w:rPr>
        <w:t xml:space="preserve">ese aprender poco a poco, cada día, haciendo, improvisando, templando el hierro o el barro, manejando lo incierto como un buen artesano, como un buen </w:t>
      </w:r>
      <w:proofErr w:type="spellStart"/>
      <w:r>
        <w:rPr>
          <w:rFonts w:ascii="Times New Roman" w:eastAsia="Times New Roman" w:hAnsi="Times New Roman" w:cs="Times New Roman"/>
          <w:sz w:val="24"/>
          <w:szCs w:val="24"/>
        </w:rPr>
        <w:t>bricoleur</w:t>
      </w:r>
      <w:proofErr w:type="spellEnd"/>
      <w:r>
        <w:rPr>
          <w:rFonts w:ascii="Times New Roman" w:eastAsia="Times New Roman" w:hAnsi="Times New Roman" w:cs="Times New Roman"/>
          <w:i/>
          <w:sz w:val="24"/>
          <w:szCs w:val="24"/>
        </w:rPr>
        <w:t>, con frases y partes sueltas. La</w:t>
      </w:r>
      <w:r>
        <w:rPr>
          <w:rFonts w:ascii="Times New Roman" w:eastAsia="Times New Roman" w:hAnsi="Times New Roman" w:cs="Times New Roman"/>
          <w:i/>
          <w:sz w:val="24"/>
          <w:szCs w:val="24"/>
        </w:rPr>
        <w:t xml:space="preserve"> artesanía, como la habilidad de hacer las cosas bien.» (1)  </w:t>
      </w:r>
      <w:r>
        <w:rPr>
          <w:rFonts w:ascii="Times New Roman" w:eastAsia="Times New Roman" w:hAnsi="Times New Roman" w:cs="Times New Roman"/>
          <w:sz w:val="24"/>
          <w:szCs w:val="24"/>
        </w:rPr>
        <w:t xml:space="preserve">La medicina como arte, como oficio que se desarrolla más allá del mero perfeccionamiento de las herramientas…podríamos decir un oficio con un </w:t>
      </w:r>
      <w:r>
        <w:rPr>
          <w:rFonts w:ascii="Times New Roman" w:eastAsia="Times New Roman" w:hAnsi="Times New Roman" w:cs="Times New Roman"/>
          <w:i/>
          <w:sz w:val="24"/>
          <w:szCs w:val="24"/>
        </w:rPr>
        <w:t xml:space="preserve">modo de hacer </w:t>
      </w:r>
      <w:r>
        <w:rPr>
          <w:rFonts w:ascii="Times New Roman" w:eastAsia="Times New Roman" w:hAnsi="Times New Roman" w:cs="Times New Roman"/>
          <w:sz w:val="24"/>
          <w:szCs w:val="24"/>
        </w:rPr>
        <w:t>concreto. Y es precisamente pensar en e</w:t>
      </w:r>
      <w:r>
        <w:rPr>
          <w:rFonts w:ascii="Times New Roman" w:eastAsia="Times New Roman" w:hAnsi="Times New Roman" w:cs="Times New Roman"/>
          <w:sz w:val="24"/>
          <w:szCs w:val="24"/>
        </w:rPr>
        <w:t xml:space="preserve">ste </w:t>
      </w:r>
      <w:r>
        <w:rPr>
          <w:rFonts w:ascii="Times New Roman" w:eastAsia="Times New Roman" w:hAnsi="Times New Roman" w:cs="Times New Roman"/>
          <w:i/>
          <w:sz w:val="24"/>
          <w:szCs w:val="24"/>
        </w:rPr>
        <w:t>modo de hacer</w:t>
      </w:r>
      <w:r>
        <w:rPr>
          <w:rFonts w:ascii="Times New Roman" w:eastAsia="Times New Roman" w:hAnsi="Times New Roman" w:cs="Times New Roman"/>
          <w:sz w:val="24"/>
          <w:szCs w:val="24"/>
        </w:rPr>
        <w:t xml:space="preserve"> de nuestro oficio lo que me lleva a </w:t>
      </w:r>
      <w:r>
        <w:rPr>
          <w:rFonts w:ascii="Times New Roman" w:eastAsia="Times New Roman" w:hAnsi="Times New Roman" w:cs="Times New Roman"/>
          <w:sz w:val="24"/>
          <w:szCs w:val="24"/>
        </w:rPr>
        <w:lastRenderedPageBreak/>
        <w:t>aproximarme a la medicina de familia desde los presupuestos de una disciplina que pretende acercarse, por su parte, al arte como ciencia: la Estética y más concretamente, la Estética Modal. (2)</w:t>
      </w:r>
    </w:p>
    <w:p w14:paraId="74ABA23F" w14:textId="77777777" w:rsidR="005B423E" w:rsidRDefault="005B423E">
      <w:pPr>
        <w:rPr>
          <w:rFonts w:ascii="Times New Roman" w:eastAsia="Times New Roman" w:hAnsi="Times New Roman" w:cs="Times New Roman"/>
          <w:sz w:val="24"/>
          <w:szCs w:val="24"/>
        </w:rPr>
      </w:pPr>
    </w:p>
    <w:p w14:paraId="777C3A3A"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El término ‘estética’ (</w:t>
      </w:r>
      <w:proofErr w:type="spellStart"/>
      <w:r>
        <w:rPr>
          <w:rFonts w:ascii="Times New Roman" w:eastAsia="Times New Roman" w:hAnsi="Times New Roman" w:cs="Times New Roman"/>
          <w:i/>
          <w:sz w:val="24"/>
          <w:szCs w:val="24"/>
        </w:rPr>
        <w:t>aesthetica</w:t>
      </w:r>
      <w:proofErr w:type="spellEnd"/>
      <w:r>
        <w:rPr>
          <w:rFonts w:ascii="Times New Roman" w:eastAsia="Times New Roman" w:hAnsi="Times New Roman" w:cs="Times New Roman"/>
          <w:sz w:val="24"/>
          <w:szCs w:val="24"/>
        </w:rPr>
        <w:t xml:space="preserve">) nace en torno a </w:t>
      </w:r>
      <w:proofErr w:type="gramStart"/>
      <w:r>
        <w:rPr>
          <w:rFonts w:ascii="Times New Roman" w:eastAsia="Times New Roman" w:hAnsi="Times New Roman" w:cs="Times New Roman"/>
          <w:sz w:val="24"/>
          <w:szCs w:val="24"/>
        </w:rPr>
        <w:t>1735,  Baumgarten</w:t>
      </w:r>
      <w:proofErr w:type="gramEnd"/>
      <w:r>
        <w:rPr>
          <w:rFonts w:ascii="Times New Roman" w:eastAsia="Times New Roman" w:hAnsi="Times New Roman" w:cs="Times New Roman"/>
          <w:sz w:val="24"/>
          <w:szCs w:val="24"/>
        </w:rPr>
        <w:t xml:space="preserve"> la definió como </w:t>
      </w:r>
      <w:r>
        <w:rPr>
          <w:rFonts w:ascii="Times New Roman" w:eastAsia="Times New Roman" w:hAnsi="Times New Roman" w:cs="Times New Roman"/>
          <w:i/>
          <w:sz w:val="24"/>
          <w:szCs w:val="24"/>
        </w:rPr>
        <w:t>«la teoría de las artes liberales, una gnoseología inferior, un arte de pensar lo bello, una ciencia del conocimiento sensitivo» (3).</w:t>
      </w:r>
      <w:r>
        <w:rPr>
          <w:rFonts w:ascii="Times New Roman" w:eastAsia="Times New Roman" w:hAnsi="Times New Roman" w:cs="Times New Roman"/>
          <w:sz w:val="24"/>
          <w:szCs w:val="24"/>
        </w:rPr>
        <w:t xml:space="preserve"> Tres siglos después de los inicios te</w:t>
      </w:r>
      <w:r>
        <w:rPr>
          <w:rFonts w:ascii="Times New Roman" w:eastAsia="Times New Roman" w:hAnsi="Times New Roman" w:cs="Times New Roman"/>
          <w:sz w:val="24"/>
          <w:szCs w:val="24"/>
        </w:rPr>
        <w:t xml:space="preserve">óricos de la disciplina, el filósofo Jordi Claramonte establece su propia teoría estética añadiendo el apellido de </w:t>
      </w:r>
      <w:r>
        <w:rPr>
          <w:rFonts w:ascii="Times New Roman" w:eastAsia="Times New Roman" w:hAnsi="Times New Roman" w:cs="Times New Roman"/>
          <w:i/>
          <w:sz w:val="24"/>
          <w:szCs w:val="24"/>
        </w:rPr>
        <w:t>‘Modal</w:t>
      </w:r>
      <w:proofErr w:type="gramStart"/>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para</w:t>
      </w:r>
      <w:proofErr w:type="gramEnd"/>
      <w:r>
        <w:rPr>
          <w:rFonts w:ascii="Times New Roman" w:eastAsia="Times New Roman" w:hAnsi="Times New Roman" w:cs="Times New Roman"/>
          <w:sz w:val="24"/>
          <w:szCs w:val="24"/>
        </w:rPr>
        <w:t xml:space="preserve"> reivindicar una Estética que </w:t>
      </w:r>
      <w:r>
        <w:rPr>
          <w:rFonts w:ascii="Times New Roman" w:eastAsia="Times New Roman" w:hAnsi="Times New Roman" w:cs="Times New Roman"/>
          <w:i/>
          <w:sz w:val="24"/>
          <w:szCs w:val="24"/>
        </w:rPr>
        <w:t>«no se queda en un determinado estrato: el de lo matérico, lo corporal o lo intelectual (...)  sin</w:t>
      </w:r>
      <w:r>
        <w:rPr>
          <w:rFonts w:ascii="Times New Roman" w:eastAsia="Times New Roman" w:hAnsi="Times New Roman" w:cs="Times New Roman"/>
          <w:i/>
          <w:sz w:val="24"/>
          <w:szCs w:val="24"/>
        </w:rPr>
        <w:t>o que se ocupará de los modos a través de los cuales ponemos en relación las diferentes partes de la obra de arte, la experiencia estética, y ya puestos, del mundo y de nuestra experiencia del mundo</w:t>
      </w:r>
      <w:r>
        <w:rPr>
          <w:rFonts w:ascii="Times New Roman" w:eastAsia="Times New Roman" w:hAnsi="Times New Roman" w:cs="Times New Roman"/>
          <w:sz w:val="24"/>
          <w:szCs w:val="24"/>
        </w:rPr>
        <w:t xml:space="preserve">. (4) En una época en la que el arte servía como protesta </w:t>
      </w:r>
      <w:r>
        <w:rPr>
          <w:rFonts w:ascii="Times New Roman" w:eastAsia="Times New Roman" w:hAnsi="Times New Roman" w:cs="Times New Roman"/>
          <w:sz w:val="24"/>
          <w:szCs w:val="24"/>
        </w:rPr>
        <w:t xml:space="preserve">política Claramonte comienza a pensar que </w:t>
      </w:r>
      <w:r>
        <w:rPr>
          <w:rFonts w:ascii="Times New Roman" w:eastAsia="Times New Roman" w:hAnsi="Times New Roman" w:cs="Times New Roman"/>
          <w:i/>
          <w:sz w:val="24"/>
          <w:szCs w:val="24"/>
        </w:rPr>
        <w:t>‘lo importante no era sólo aquello que hacíamos, que obviamente tenía su peso, sino que queríamos pensar —sobre todo— en cómo lo hacíamos, el «modo» desde el cual dábamos cuenta del mundo’ (5).</w:t>
      </w:r>
    </w:p>
    <w:p w14:paraId="73D2C046" w14:textId="77777777" w:rsidR="005B423E" w:rsidRDefault="005B423E">
      <w:pPr>
        <w:rPr>
          <w:rFonts w:ascii="Times New Roman" w:eastAsia="Times New Roman" w:hAnsi="Times New Roman" w:cs="Times New Roman"/>
          <w:sz w:val="24"/>
          <w:szCs w:val="24"/>
        </w:rPr>
      </w:pPr>
    </w:p>
    <w:p w14:paraId="77272B59"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¿No es eso lo que s</w:t>
      </w:r>
      <w:r>
        <w:rPr>
          <w:rFonts w:ascii="Times New Roman" w:eastAsia="Times New Roman" w:hAnsi="Times New Roman" w:cs="Times New Roman"/>
          <w:sz w:val="24"/>
          <w:szCs w:val="24"/>
        </w:rPr>
        <w:t xml:space="preserve">ignifica ser médico/a de familia? El </w:t>
      </w:r>
      <w:r>
        <w:rPr>
          <w:rFonts w:ascii="Times New Roman" w:eastAsia="Times New Roman" w:hAnsi="Times New Roman" w:cs="Times New Roman"/>
          <w:i/>
          <w:sz w:val="24"/>
          <w:szCs w:val="24"/>
        </w:rPr>
        <w:t>modo de hacer</w:t>
      </w:r>
      <w:r>
        <w:rPr>
          <w:rFonts w:ascii="Times New Roman" w:eastAsia="Times New Roman" w:hAnsi="Times New Roman" w:cs="Times New Roman"/>
          <w:sz w:val="24"/>
          <w:szCs w:val="24"/>
        </w:rPr>
        <w:t xml:space="preserve"> puede que sea quizá ese </w:t>
      </w:r>
      <w:r>
        <w:rPr>
          <w:rFonts w:ascii="Times New Roman" w:eastAsia="Times New Roman" w:hAnsi="Times New Roman" w:cs="Times New Roman"/>
          <w:i/>
          <w:sz w:val="24"/>
          <w:szCs w:val="24"/>
        </w:rPr>
        <w:t>algo más</w:t>
      </w:r>
      <w:r>
        <w:rPr>
          <w:rFonts w:ascii="Times New Roman" w:eastAsia="Times New Roman" w:hAnsi="Times New Roman" w:cs="Times New Roman"/>
          <w:sz w:val="24"/>
          <w:szCs w:val="24"/>
        </w:rPr>
        <w:t xml:space="preserve"> de la práctica médica que estamos buscando; lo que me lleva a reflexionar sobre el </w:t>
      </w:r>
      <w:r>
        <w:rPr>
          <w:rFonts w:ascii="Times New Roman" w:eastAsia="Times New Roman" w:hAnsi="Times New Roman" w:cs="Times New Roman"/>
          <w:i/>
          <w:sz w:val="24"/>
          <w:szCs w:val="24"/>
        </w:rPr>
        <w:t>cómo</w:t>
      </w:r>
      <w:r>
        <w:rPr>
          <w:rFonts w:ascii="Times New Roman" w:eastAsia="Times New Roman" w:hAnsi="Times New Roman" w:cs="Times New Roman"/>
          <w:sz w:val="24"/>
          <w:szCs w:val="24"/>
        </w:rPr>
        <w:t>. En las consultas de atención primaria no sólo se siguen los dictámenes de la medici</w:t>
      </w:r>
      <w:r>
        <w:rPr>
          <w:rFonts w:ascii="Times New Roman" w:eastAsia="Times New Roman" w:hAnsi="Times New Roman" w:cs="Times New Roman"/>
          <w:sz w:val="24"/>
          <w:szCs w:val="24"/>
        </w:rPr>
        <w:t xml:space="preserve">na basada en la evidencia, no sólo se aplican los conocimientos </w:t>
      </w:r>
      <w:proofErr w:type="gramStart"/>
      <w:r>
        <w:rPr>
          <w:rFonts w:ascii="Times New Roman" w:eastAsia="Times New Roman" w:hAnsi="Times New Roman" w:cs="Times New Roman"/>
          <w:sz w:val="24"/>
          <w:szCs w:val="24"/>
        </w:rPr>
        <w:t>científico técnicos</w:t>
      </w:r>
      <w:proofErr w:type="gramEnd"/>
      <w:r>
        <w:rPr>
          <w:rFonts w:ascii="Times New Roman" w:eastAsia="Times New Roman" w:hAnsi="Times New Roman" w:cs="Times New Roman"/>
          <w:sz w:val="24"/>
          <w:szCs w:val="24"/>
        </w:rPr>
        <w:t xml:space="preserve">, sino que quizá sea importante también </w:t>
      </w:r>
      <w:r>
        <w:rPr>
          <w:rFonts w:ascii="Times New Roman" w:eastAsia="Times New Roman" w:hAnsi="Times New Roman" w:cs="Times New Roman"/>
          <w:i/>
          <w:sz w:val="24"/>
          <w:szCs w:val="24"/>
        </w:rPr>
        <w:t>cómo lo hacemos y cómo damos cuenta del mundo</w:t>
      </w:r>
      <w:r>
        <w:rPr>
          <w:rFonts w:ascii="Times New Roman" w:eastAsia="Times New Roman" w:hAnsi="Times New Roman" w:cs="Times New Roman"/>
          <w:sz w:val="24"/>
          <w:szCs w:val="24"/>
        </w:rPr>
        <w:t xml:space="preserve">. </w:t>
      </w:r>
    </w:p>
    <w:p w14:paraId="34B6E128" w14:textId="77777777" w:rsidR="005B423E" w:rsidRDefault="005B423E">
      <w:pPr>
        <w:rPr>
          <w:rFonts w:ascii="Times New Roman" w:eastAsia="Times New Roman" w:hAnsi="Times New Roman" w:cs="Times New Roman"/>
          <w:sz w:val="24"/>
          <w:szCs w:val="24"/>
        </w:rPr>
      </w:pPr>
    </w:p>
    <w:p w14:paraId="66E87DB1" w14:textId="77777777" w:rsidR="005B423E" w:rsidRDefault="008963A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«¿Cuál es el valor social de aliviar el </w:t>
      </w:r>
      <w:proofErr w:type="gramStart"/>
      <w:r>
        <w:rPr>
          <w:rFonts w:ascii="Times New Roman" w:eastAsia="Times New Roman" w:hAnsi="Times New Roman" w:cs="Times New Roman"/>
          <w:i/>
          <w:sz w:val="24"/>
          <w:szCs w:val="24"/>
        </w:rPr>
        <w:t>dolor?¿</w:t>
      </w:r>
      <w:proofErr w:type="gramEnd"/>
      <w:r>
        <w:rPr>
          <w:rFonts w:ascii="Times New Roman" w:eastAsia="Times New Roman" w:hAnsi="Times New Roman" w:cs="Times New Roman"/>
          <w:i/>
          <w:sz w:val="24"/>
          <w:szCs w:val="24"/>
        </w:rPr>
        <w:t>Cuál es el valor social de salvar una vida?¿Cómo se compara el valor de curar una enfermedad grave con el del mejor poema de un poeta menor?¿Cómo se compara dar un diagnóstico correcto y extremadamente complic</w:t>
      </w:r>
      <w:r>
        <w:rPr>
          <w:rFonts w:ascii="Times New Roman" w:eastAsia="Times New Roman" w:hAnsi="Times New Roman" w:cs="Times New Roman"/>
          <w:i/>
          <w:sz w:val="24"/>
          <w:szCs w:val="24"/>
        </w:rPr>
        <w:t>ado con pintar un gran cuadro?»</w:t>
      </w:r>
      <w:r>
        <w:rPr>
          <w:rFonts w:ascii="Times New Roman" w:eastAsia="Times New Roman" w:hAnsi="Times New Roman" w:cs="Times New Roman"/>
          <w:sz w:val="24"/>
          <w:szCs w:val="24"/>
        </w:rPr>
        <w:t xml:space="preserve"> John Berger se hace estas preguntas al final de su novela ‘Un hombre afortunado’, en la que acompañaba con su mirada el quehacer cotidiano de John </w:t>
      </w:r>
      <w:proofErr w:type="spellStart"/>
      <w:r>
        <w:rPr>
          <w:rFonts w:ascii="Times New Roman" w:eastAsia="Times New Roman" w:hAnsi="Times New Roman" w:cs="Times New Roman"/>
          <w:sz w:val="24"/>
          <w:szCs w:val="24"/>
        </w:rPr>
        <w:t>Sassall</w:t>
      </w:r>
      <w:proofErr w:type="spellEnd"/>
      <w:r>
        <w:rPr>
          <w:rFonts w:ascii="Times New Roman" w:eastAsia="Times New Roman" w:hAnsi="Times New Roman" w:cs="Times New Roman"/>
          <w:sz w:val="24"/>
          <w:szCs w:val="24"/>
        </w:rPr>
        <w:t>, médico inglés de una comunidad rural en torno a 1967 (6). Con esas p</w:t>
      </w:r>
      <w:r>
        <w:rPr>
          <w:rFonts w:ascii="Times New Roman" w:eastAsia="Times New Roman" w:hAnsi="Times New Roman" w:cs="Times New Roman"/>
          <w:sz w:val="24"/>
          <w:szCs w:val="24"/>
        </w:rPr>
        <w:t xml:space="preserve">reguntas, Berger intenta aprehender la esencia del oficio de </w:t>
      </w:r>
      <w:proofErr w:type="spellStart"/>
      <w:r>
        <w:rPr>
          <w:rFonts w:ascii="Times New Roman" w:eastAsia="Times New Roman" w:hAnsi="Times New Roman" w:cs="Times New Roman"/>
          <w:sz w:val="24"/>
          <w:szCs w:val="24"/>
        </w:rPr>
        <w:t>Sassall</w:t>
      </w:r>
      <w:proofErr w:type="spellEnd"/>
      <w:r>
        <w:rPr>
          <w:rFonts w:ascii="Times New Roman" w:eastAsia="Times New Roman" w:hAnsi="Times New Roman" w:cs="Times New Roman"/>
          <w:sz w:val="24"/>
          <w:szCs w:val="24"/>
        </w:rPr>
        <w:t xml:space="preserve">, puesto que las palabras referidas a su buen quehacer ‘técnico’ se le quedan cortas e inoportunas. Casi terminando la novela, Berger se pregunta </w:t>
      </w:r>
      <w:r>
        <w:rPr>
          <w:rFonts w:ascii="Times New Roman" w:eastAsia="Times New Roman" w:hAnsi="Times New Roman" w:cs="Times New Roman"/>
          <w:i/>
          <w:sz w:val="24"/>
          <w:szCs w:val="24"/>
        </w:rPr>
        <w:t>«¿Nos puede dejar satisfechos valorar su c</w:t>
      </w:r>
      <w:r>
        <w:rPr>
          <w:rFonts w:ascii="Times New Roman" w:eastAsia="Times New Roman" w:hAnsi="Times New Roman" w:cs="Times New Roman"/>
          <w:i/>
          <w:sz w:val="24"/>
          <w:szCs w:val="24"/>
        </w:rPr>
        <w:t xml:space="preserve">apacidad en lugar de valorar lo que realmente ha conseguido?» (6) </w:t>
      </w:r>
      <w:r>
        <w:rPr>
          <w:rFonts w:ascii="Times New Roman" w:eastAsia="Times New Roman" w:hAnsi="Times New Roman" w:cs="Times New Roman"/>
          <w:sz w:val="24"/>
          <w:szCs w:val="24"/>
        </w:rPr>
        <w:t xml:space="preserve">La respuesta que daría cualquier lector de la novela al llegar a esas últimas páginas, después de haber acompañado en el oficio a través </w:t>
      </w:r>
      <w:proofErr w:type="gramStart"/>
      <w:r>
        <w:rPr>
          <w:rFonts w:ascii="Times New Roman" w:eastAsia="Times New Roman" w:hAnsi="Times New Roman" w:cs="Times New Roman"/>
          <w:sz w:val="24"/>
          <w:szCs w:val="24"/>
        </w:rPr>
        <w:t>de  los</w:t>
      </w:r>
      <w:proofErr w:type="gramEnd"/>
      <w:r>
        <w:rPr>
          <w:rFonts w:ascii="Times New Roman" w:eastAsia="Times New Roman" w:hAnsi="Times New Roman" w:cs="Times New Roman"/>
          <w:sz w:val="24"/>
          <w:szCs w:val="24"/>
        </w:rPr>
        <w:t xml:space="preserve"> modos de </w:t>
      </w:r>
      <w:proofErr w:type="spellStart"/>
      <w:r>
        <w:rPr>
          <w:rFonts w:ascii="Times New Roman" w:eastAsia="Times New Roman" w:hAnsi="Times New Roman" w:cs="Times New Roman"/>
          <w:sz w:val="24"/>
          <w:szCs w:val="24"/>
        </w:rPr>
        <w:t>Sassall</w:t>
      </w:r>
      <w:proofErr w:type="spellEnd"/>
      <w:r>
        <w:rPr>
          <w:rFonts w:ascii="Times New Roman" w:eastAsia="Times New Roman" w:hAnsi="Times New Roman" w:cs="Times New Roman"/>
          <w:sz w:val="24"/>
          <w:szCs w:val="24"/>
        </w:rPr>
        <w:t xml:space="preserve"> y las reflexiones de Berger,</w:t>
      </w:r>
      <w:r>
        <w:rPr>
          <w:rFonts w:ascii="Times New Roman" w:eastAsia="Times New Roman" w:hAnsi="Times New Roman" w:cs="Times New Roman"/>
          <w:sz w:val="24"/>
          <w:szCs w:val="24"/>
        </w:rPr>
        <w:t xml:space="preserve"> me atrevo a pensar que sería un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rotundo y simple </w:t>
      </w:r>
      <w:r>
        <w:rPr>
          <w:rFonts w:ascii="Times New Roman" w:eastAsia="Times New Roman" w:hAnsi="Times New Roman" w:cs="Times New Roman"/>
          <w:i/>
          <w:sz w:val="24"/>
          <w:szCs w:val="24"/>
        </w:rPr>
        <w:t xml:space="preserve">«no». </w:t>
      </w:r>
    </w:p>
    <w:p w14:paraId="002AD80E" w14:textId="77777777" w:rsidR="005B423E" w:rsidRDefault="005B423E">
      <w:pPr>
        <w:rPr>
          <w:rFonts w:ascii="Times New Roman" w:eastAsia="Times New Roman" w:hAnsi="Times New Roman" w:cs="Times New Roman"/>
          <w:sz w:val="24"/>
          <w:szCs w:val="24"/>
        </w:rPr>
      </w:pPr>
    </w:p>
    <w:p w14:paraId="06AF4205"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estas premisas intentaré un acercamiento al arte médico, al </w:t>
      </w:r>
      <w:r>
        <w:rPr>
          <w:rFonts w:ascii="Times New Roman" w:eastAsia="Times New Roman" w:hAnsi="Times New Roman" w:cs="Times New Roman"/>
          <w:i/>
          <w:sz w:val="24"/>
          <w:szCs w:val="24"/>
        </w:rPr>
        <w:t xml:space="preserve">modo de hacer </w:t>
      </w:r>
      <w:r>
        <w:rPr>
          <w:rFonts w:ascii="Times New Roman" w:eastAsia="Times New Roman" w:hAnsi="Times New Roman" w:cs="Times New Roman"/>
          <w:sz w:val="24"/>
          <w:szCs w:val="24"/>
        </w:rPr>
        <w:t>de la medicina, a través del análisis del que la Estética Modal da cuenta del mundo. Así nos intentaremos aproximar a re</w:t>
      </w:r>
      <w:r>
        <w:rPr>
          <w:rFonts w:ascii="Times New Roman" w:eastAsia="Times New Roman" w:hAnsi="Times New Roman" w:cs="Times New Roman"/>
          <w:sz w:val="24"/>
          <w:szCs w:val="24"/>
        </w:rPr>
        <w:t xml:space="preserve">sponder a Berger, con una modalidad que pudiera complacer a ese lector del que hablábamos más arriba, que pretende calificar el trabajo del doctor </w:t>
      </w:r>
      <w:proofErr w:type="spellStart"/>
      <w:r>
        <w:rPr>
          <w:rFonts w:ascii="Times New Roman" w:eastAsia="Times New Roman" w:hAnsi="Times New Roman" w:cs="Times New Roman"/>
          <w:sz w:val="24"/>
          <w:szCs w:val="24"/>
        </w:rPr>
        <w:t>Sassall</w:t>
      </w:r>
      <w:proofErr w:type="spellEnd"/>
      <w:r>
        <w:rPr>
          <w:rFonts w:ascii="Times New Roman" w:eastAsia="Times New Roman" w:hAnsi="Times New Roman" w:cs="Times New Roman"/>
          <w:sz w:val="24"/>
          <w:szCs w:val="24"/>
        </w:rPr>
        <w:t xml:space="preserve"> rebasando lo concreto de su habilidad científico-técnica. </w:t>
      </w:r>
    </w:p>
    <w:p w14:paraId="0C845E63" w14:textId="77777777" w:rsidR="005B423E" w:rsidRDefault="005B423E">
      <w:pPr>
        <w:rPr>
          <w:rFonts w:ascii="Times New Roman" w:eastAsia="Times New Roman" w:hAnsi="Times New Roman" w:cs="Times New Roman"/>
          <w:sz w:val="24"/>
          <w:szCs w:val="24"/>
        </w:rPr>
      </w:pPr>
    </w:p>
    <w:p w14:paraId="4D25B008" w14:textId="77777777" w:rsidR="005B423E" w:rsidRDefault="005B423E">
      <w:pPr>
        <w:rPr>
          <w:rFonts w:ascii="Times New Roman" w:eastAsia="Times New Roman" w:hAnsi="Times New Roman" w:cs="Times New Roman"/>
          <w:sz w:val="24"/>
          <w:szCs w:val="24"/>
        </w:rPr>
      </w:pPr>
    </w:p>
    <w:p w14:paraId="39DEF6B4" w14:textId="77777777" w:rsidR="005B423E" w:rsidRDefault="005B423E">
      <w:pPr>
        <w:rPr>
          <w:rFonts w:ascii="Times New Roman" w:eastAsia="Times New Roman" w:hAnsi="Times New Roman" w:cs="Times New Roman"/>
          <w:sz w:val="24"/>
          <w:szCs w:val="24"/>
        </w:rPr>
      </w:pPr>
    </w:p>
    <w:p w14:paraId="39AB3B7F"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Los modos de hacer de la Estética Modal</w:t>
      </w:r>
      <w:r>
        <w:rPr>
          <w:rFonts w:ascii="Times New Roman" w:eastAsia="Times New Roman" w:hAnsi="Times New Roman" w:cs="Times New Roman"/>
          <w:b/>
          <w:i/>
          <w:sz w:val="24"/>
          <w:szCs w:val="24"/>
        </w:rPr>
        <w:t xml:space="preserve"> </w:t>
      </w:r>
    </w:p>
    <w:p w14:paraId="79164462" w14:textId="77777777" w:rsidR="005B423E" w:rsidRDefault="005B423E">
      <w:pPr>
        <w:jc w:val="right"/>
        <w:rPr>
          <w:rFonts w:ascii="Times New Roman" w:eastAsia="Times New Roman" w:hAnsi="Times New Roman" w:cs="Times New Roman"/>
          <w:sz w:val="20"/>
          <w:szCs w:val="20"/>
        </w:rPr>
      </w:pPr>
    </w:p>
    <w:p w14:paraId="664A6E38"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«Pensar en paralelo. </w:t>
      </w:r>
    </w:p>
    <w:p w14:paraId="507335AE"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Pensar en paralelo como los raíles</w:t>
      </w:r>
    </w:p>
    <w:p w14:paraId="6EDF3E28"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y mirar en diagonal.»</w:t>
      </w:r>
    </w:p>
    <w:p w14:paraId="05607E98" w14:textId="77777777" w:rsidR="005B423E" w:rsidRDefault="008963A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Miren Agur </w:t>
      </w:r>
      <w:proofErr w:type="spellStart"/>
      <w:r>
        <w:rPr>
          <w:rFonts w:ascii="Times New Roman" w:eastAsia="Times New Roman" w:hAnsi="Times New Roman" w:cs="Times New Roman"/>
          <w:sz w:val="20"/>
          <w:szCs w:val="20"/>
        </w:rPr>
        <w:t>Meabe</w:t>
      </w:r>
      <w:proofErr w:type="spellEnd"/>
      <w:r>
        <w:rPr>
          <w:rFonts w:ascii="Times New Roman" w:eastAsia="Times New Roman" w:hAnsi="Times New Roman" w:cs="Times New Roman"/>
          <w:sz w:val="20"/>
          <w:szCs w:val="20"/>
        </w:rPr>
        <w:t>. Cómo guardar ceniza en el pecho.</w:t>
      </w:r>
    </w:p>
    <w:p w14:paraId="61E53CA6" w14:textId="77777777" w:rsidR="005B423E" w:rsidRDefault="005B423E">
      <w:pPr>
        <w:jc w:val="right"/>
        <w:rPr>
          <w:rFonts w:ascii="Times New Roman" w:eastAsia="Times New Roman" w:hAnsi="Times New Roman" w:cs="Times New Roman"/>
          <w:sz w:val="20"/>
          <w:szCs w:val="20"/>
        </w:rPr>
      </w:pPr>
    </w:p>
    <w:p w14:paraId="32548552" w14:textId="77777777" w:rsidR="005B423E" w:rsidRDefault="005B423E">
      <w:pPr>
        <w:rPr>
          <w:rFonts w:ascii="Times New Roman" w:eastAsia="Times New Roman" w:hAnsi="Times New Roman" w:cs="Times New Roman"/>
          <w:sz w:val="24"/>
          <w:szCs w:val="24"/>
        </w:rPr>
      </w:pPr>
    </w:p>
    <w:p w14:paraId="6F8B6C89"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 intentar aplicarlos luego a la medicina como arte, nos acercaremos primero a la teoría estética que postula Claramon</w:t>
      </w:r>
      <w:r>
        <w:rPr>
          <w:rFonts w:ascii="Times New Roman" w:eastAsia="Times New Roman" w:hAnsi="Times New Roman" w:cs="Times New Roman"/>
          <w:sz w:val="24"/>
          <w:szCs w:val="24"/>
        </w:rPr>
        <w:t>te (2).</w:t>
      </w:r>
    </w:p>
    <w:p w14:paraId="52CFA420"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autor establece cuatro modos y tres categorías modales para analizar toda propuesta artística, que podríamos colocar en una tabla de la siguiente manera (o </w:t>
      </w:r>
      <w:r>
        <w:rPr>
          <w:rFonts w:ascii="Times New Roman" w:eastAsia="Times New Roman" w:hAnsi="Times New Roman" w:cs="Times New Roman"/>
          <w:i/>
          <w:sz w:val="24"/>
          <w:szCs w:val="24"/>
        </w:rPr>
        <w:t>modo</w:t>
      </w:r>
      <w:r>
        <w:rPr>
          <w:rFonts w:ascii="Times New Roman" w:eastAsia="Times New Roman" w:hAnsi="Times New Roman" w:cs="Times New Roman"/>
          <w:sz w:val="24"/>
          <w:szCs w:val="24"/>
        </w:rPr>
        <w:t>):</w:t>
      </w:r>
    </w:p>
    <w:p w14:paraId="02D8503F" w14:textId="77777777" w:rsidR="005B423E" w:rsidRDefault="005B423E">
      <w:pPr>
        <w:rPr>
          <w:rFonts w:ascii="Times New Roman" w:eastAsia="Times New Roman" w:hAnsi="Times New Roman" w:cs="Times New Roman"/>
          <w:sz w:val="24"/>
          <w:szCs w:val="24"/>
        </w:rPr>
      </w:pPr>
    </w:p>
    <w:tbl>
      <w:tblPr>
        <w:tblStyle w:val="a"/>
        <w:tblW w:w="94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655"/>
        <w:gridCol w:w="2520"/>
        <w:gridCol w:w="1650"/>
      </w:tblGrid>
      <w:tr w:rsidR="005B423E" w14:paraId="6D9CB212" w14:textId="77777777">
        <w:tc>
          <w:tcPr>
            <w:tcW w:w="2610" w:type="dxa"/>
            <w:shd w:val="clear" w:color="auto" w:fill="auto"/>
            <w:tcMar>
              <w:top w:w="100" w:type="dxa"/>
              <w:left w:w="100" w:type="dxa"/>
              <w:bottom w:w="100" w:type="dxa"/>
              <w:right w:w="100" w:type="dxa"/>
            </w:tcMar>
          </w:tcPr>
          <w:p w14:paraId="3F8B3496" w14:textId="77777777" w:rsidR="005B423E" w:rsidRDefault="008963A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 DISPOSICIONAL</w:t>
            </w:r>
          </w:p>
        </w:tc>
        <w:tc>
          <w:tcPr>
            <w:tcW w:w="2655" w:type="dxa"/>
            <w:shd w:val="clear" w:color="auto" w:fill="auto"/>
            <w:tcMar>
              <w:top w:w="100" w:type="dxa"/>
              <w:left w:w="100" w:type="dxa"/>
              <w:bottom w:w="100" w:type="dxa"/>
              <w:right w:w="100" w:type="dxa"/>
            </w:tcMar>
          </w:tcPr>
          <w:p w14:paraId="5A6D4512" w14:textId="77777777" w:rsidR="005B423E" w:rsidRDefault="008963A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paisaje’ </w:t>
            </w:r>
          </w:p>
          <w:p w14:paraId="2CFFA792" w14:textId="77777777" w:rsidR="005B423E" w:rsidRDefault="008963A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 absoluto’</w:t>
            </w:r>
          </w:p>
        </w:tc>
        <w:tc>
          <w:tcPr>
            <w:tcW w:w="2520" w:type="dxa"/>
            <w:shd w:val="clear" w:color="auto" w:fill="auto"/>
            <w:tcMar>
              <w:top w:w="100" w:type="dxa"/>
              <w:left w:w="100" w:type="dxa"/>
              <w:bottom w:w="100" w:type="dxa"/>
              <w:right w:w="100" w:type="dxa"/>
            </w:tcMar>
          </w:tcPr>
          <w:p w14:paraId="66CC5252" w14:textId="77777777" w:rsidR="005B423E" w:rsidRDefault="008963A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 REPERTORIAL</w:t>
            </w:r>
          </w:p>
        </w:tc>
        <w:tc>
          <w:tcPr>
            <w:tcW w:w="1650" w:type="dxa"/>
            <w:shd w:val="clear" w:color="auto" w:fill="auto"/>
            <w:tcMar>
              <w:top w:w="100" w:type="dxa"/>
              <w:left w:w="100" w:type="dxa"/>
              <w:bottom w:w="100" w:type="dxa"/>
              <w:right w:w="100" w:type="dxa"/>
            </w:tcMar>
          </w:tcPr>
          <w:p w14:paraId="477EFC2A" w14:textId="77777777" w:rsidR="005B423E" w:rsidRDefault="005B423E">
            <w:pPr>
              <w:widowControl w:val="0"/>
              <w:spacing w:line="240" w:lineRule="auto"/>
              <w:jc w:val="center"/>
              <w:rPr>
                <w:rFonts w:ascii="Times New Roman" w:eastAsia="Times New Roman" w:hAnsi="Times New Roman" w:cs="Times New Roman"/>
                <w:sz w:val="24"/>
                <w:szCs w:val="24"/>
              </w:rPr>
            </w:pPr>
          </w:p>
        </w:tc>
      </w:tr>
      <w:tr w:rsidR="005B423E" w14:paraId="51F5FB23" w14:textId="77777777">
        <w:tc>
          <w:tcPr>
            <w:tcW w:w="2610" w:type="dxa"/>
            <w:shd w:val="clear" w:color="auto" w:fill="auto"/>
            <w:tcMar>
              <w:top w:w="100" w:type="dxa"/>
              <w:left w:w="100" w:type="dxa"/>
              <w:bottom w:w="100" w:type="dxa"/>
              <w:right w:w="100" w:type="dxa"/>
            </w:tcMar>
          </w:tcPr>
          <w:p w14:paraId="2F683C13" w14:textId="77777777" w:rsidR="005B423E" w:rsidRDefault="008963A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 posible</w:t>
            </w:r>
          </w:p>
        </w:tc>
        <w:tc>
          <w:tcPr>
            <w:tcW w:w="2655" w:type="dxa"/>
            <w:shd w:val="clear" w:color="auto" w:fill="auto"/>
            <w:tcMar>
              <w:top w:w="100" w:type="dxa"/>
              <w:left w:w="100" w:type="dxa"/>
              <w:bottom w:w="100" w:type="dxa"/>
              <w:right w:w="100" w:type="dxa"/>
            </w:tcMar>
          </w:tcPr>
          <w:p w14:paraId="4CD56F28" w14:textId="77777777" w:rsidR="005B423E" w:rsidRDefault="008963A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 EFECTIVO</w:t>
            </w:r>
          </w:p>
        </w:tc>
        <w:tc>
          <w:tcPr>
            <w:tcW w:w="2520" w:type="dxa"/>
            <w:shd w:val="clear" w:color="auto" w:fill="auto"/>
            <w:tcMar>
              <w:top w:w="100" w:type="dxa"/>
              <w:left w:w="100" w:type="dxa"/>
              <w:bottom w:w="100" w:type="dxa"/>
              <w:right w:w="100" w:type="dxa"/>
            </w:tcMar>
          </w:tcPr>
          <w:p w14:paraId="33162B99" w14:textId="77777777" w:rsidR="005B423E" w:rsidRDefault="008963A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 necesario</w:t>
            </w:r>
          </w:p>
        </w:tc>
        <w:tc>
          <w:tcPr>
            <w:tcW w:w="1650" w:type="dxa"/>
            <w:shd w:val="clear" w:color="auto" w:fill="auto"/>
            <w:tcMar>
              <w:top w:w="100" w:type="dxa"/>
              <w:left w:w="100" w:type="dxa"/>
              <w:bottom w:w="100" w:type="dxa"/>
              <w:right w:w="100" w:type="dxa"/>
            </w:tcMar>
          </w:tcPr>
          <w:p w14:paraId="74934CCB" w14:textId="77777777" w:rsidR="005B423E" w:rsidRDefault="008963A4">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Modos Positivos</w:t>
            </w:r>
          </w:p>
        </w:tc>
      </w:tr>
      <w:tr w:rsidR="005B423E" w14:paraId="29D313F8" w14:textId="77777777">
        <w:tc>
          <w:tcPr>
            <w:tcW w:w="2610" w:type="dxa"/>
            <w:shd w:val="clear" w:color="auto" w:fill="auto"/>
            <w:tcMar>
              <w:top w:w="100" w:type="dxa"/>
              <w:left w:w="100" w:type="dxa"/>
              <w:bottom w:w="100" w:type="dxa"/>
              <w:right w:w="100" w:type="dxa"/>
            </w:tcMar>
          </w:tcPr>
          <w:p w14:paraId="64B03D10" w14:textId="77777777" w:rsidR="005B423E" w:rsidRDefault="008963A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 imposible</w:t>
            </w:r>
          </w:p>
        </w:tc>
        <w:tc>
          <w:tcPr>
            <w:tcW w:w="2655" w:type="dxa"/>
            <w:shd w:val="clear" w:color="auto" w:fill="auto"/>
            <w:tcMar>
              <w:top w:w="100" w:type="dxa"/>
              <w:left w:w="100" w:type="dxa"/>
              <w:bottom w:w="100" w:type="dxa"/>
              <w:right w:w="100" w:type="dxa"/>
            </w:tcMar>
          </w:tcPr>
          <w:p w14:paraId="5823765D" w14:textId="77777777" w:rsidR="005B423E" w:rsidRDefault="008963A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 INEFECTIVO</w:t>
            </w:r>
          </w:p>
        </w:tc>
        <w:tc>
          <w:tcPr>
            <w:tcW w:w="2520" w:type="dxa"/>
            <w:shd w:val="clear" w:color="auto" w:fill="auto"/>
            <w:tcMar>
              <w:top w:w="100" w:type="dxa"/>
              <w:left w:w="100" w:type="dxa"/>
              <w:bottom w:w="100" w:type="dxa"/>
              <w:right w:w="100" w:type="dxa"/>
            </w:tcMar>
          </w:tcPr>
          <w:p w14:paraId="6380A8AC" w14:textId="77777777" w:rsidR="005B423E" w:rsidRDefault="008963A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 contingente</w:t>
            </w:r>
          </w:p>
        </w:tc>
        <w:tc>
          <w:tcPr>
            <w:tcW w:w="1650" w:type="dxa"/>
            <w:shd w:val="clear" w:color="auto" w:fill="auto"/>
            <w:tcMar>
              <w:top w:w="100" w:type="dxa"/>
              <w:left w:w="100" w:type="dxa"/>
              <w:bottom w:w="100" w:type="dxa"/>
              <w:right w:w="100" w:type="dxa"/>
            </w:tcMar>
          </w:tcPr>
          <w:p w14:paraId="59D3B4FC" w14:textId="77777777" w:rsidR="005B423E" w:rsidRDefault="008963A4">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Modos Negativos</w:t>
            </w:r>
          </w:p>
        </w:tc>
      </w:tr>
    </w:tbl>
    <w:p w14:paraId="21B1E491" w14:textId="77777777" w:rsidR="005B423E" w:rsidRDefault="005B423E">
      <w:pPr>
        <w:rPr>
          <w:rFonts w:ascii="Times New Roman" w:eastAsia="Times New Roman" w:hAnsi="Times New Roman" w:cs="Times New Roman"/>
          <w:sz w:val="24"/>
          <w:szCs w:val="24"/>
        </w:rPr>
      </w:pPr>
    </w:p>
    <w:p w14:paraId="409A4F7D" w14:textId="77777777" w:rsidR="005B423E" w:rsidRDefault="005B423E">
      <w:pPr>
        <w:rPr>
          <w:rFonts w:ascii="Times New Roman" w:eastAsia="Times New Roman" w:hAnsi="Times New Roman" w:cs="Times New Roman"/>
          <w:sz w:val="24"/>
          <w:szCs w:val="24"/>
        </w:rPr>
      </w:pPr>
    </w:p>
    <w:p w14:paraId="7AE84CD1" w14:textId="77777777" w:rsidR="005B423E" w:rsidRDefault="008963A4">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Los modos positivos sería</w:t>
      </w:r>
      <w:proofErr w:type="gramEnd"/>
      <w:r>
        <w:rPr>
          <w:rFonts w:ascii="Times New Roman" w:eastAsia="Times New Roman" w:hAnsi="Times New Roman" w:cs="Times New Roman"/>
          <w:sz w:val="24"/>
          <w:szCs w:val="24"/>
        </w:rPr>
        <w:t xml:space="preserve">: </w:t>
      </w:r>
    </w:p>
    <w:p w14:paraId="3CD7E909" w14:textId="77777777" w:rsidR="005B423E" w:rsidRDefault="008963A4">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modo de lo necesario: </w:t>
      </w:r>
      <w:r>
        <w:rPr>
          <w:rFonts w:ascii="Times New Roman" w:eastAsia="Times New Roman" w:hAnsi="Times New Roman" w:cs="Times New Roman"/>
          <w:i/>
          <w:sz w:val="24"/>
          <w:szCs w:val="24"/>
        </w:rPr>
        <w:t xml:space="preserve">aquello que </w:t>
      </w:r>
      <w:r>
        <w:rPr>
          <w:rFonts w:ascii="Times New Roman" w:eastAsia="Times New Roman" w:hAnsi="Times New Roman" w:cs="Times New Roman"/>
          <w:b/>
          <w:i/>
          <w:sz w:val="24"/>
          <w:szCs w:val="24"/>
        </w:rPr>
        <w:t xml:space="preserve">tenemos </w:t>
      </w:r>
      <w:r>
        <w:rPr>
          <w:rFonts w:ascii="Times New Roman" w:eastAsia="Times New Roman" w:hAnsi="Times New Roman" w:cs="Times New Roman"/>
          <w:i/>
          <w:sz w:val="24"/>
          <w:szCs w:val="24"/>
        </w:rPr>
        <w:t>que hacer</w:t>
      </w:r>
    </w:p>
    <w:p w14:paraId="4213C288" w14:textId="77777777" w:rsidR="005B423E" w:rsidRDefault="008963A4">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modo de lo posible: </w:t>
      </w:r>
      <w:r>
        <w:rPr>
          <w:rFonts w:ascii="Times New Roman" w:eastAsia="Times New Roman" w:hAnsi="Times New Roman" w:cs="Times New Roman"/>
          <w:i/>
          <w:sz w:val="24"/>
          <w:szCs w:val="24"/>
        </w:rPr>
        <w:t xml:space="preserve">lo que </w:t>
      </w:r>
      <w:r>
        <w:rPr>
          <w:rFonts w:ascii="Times New Roman" w:eastAsia="Times New Roman" w:hAnsi="Times New Roman" w:cs="Times New Roman"/>
          <w:b/>
          <w:i/>
          <w:sz w:val="24"/>
          <w:szCs w:val="24"/>
        </w:rPr>
        <w:t xml:space="preserve">podemos </w:t>
      </w:r>
      <w:r>
        <w:rPr>
          <w:rFonts w:ascii="Times New Roman" w:eastAsia="Times New Roman" w:hAnsi="Times New Roman" w:cs="Times New Roman"/>
          <w:i/>
          <w:sz w:val="24"/>
          <w:szCs w:val="24"/>
        </w:rPr>
        <w:t xml:space="preserve">hacer </w:t>
      </w:r>
    </w:p>
    <w:p w14:paraId="0B1AA118" w14:textId="77777777" w:rsidR="005B423E" w:rsidRDefault="008963A4">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modo de lo efectivo:  </w:t>
      </w:r>
      <w:r>
        <w:rPr>
          <w:rFonts w:ascii="Times New Roman" w:eastAsia="Times New Roman" w:hAnsi="Times New Roman" w:cs="Times New Roman"/>
          <w:i/>
          <w:sz w:val="24"/>
          <w:szCs w:val="24"/>
        </w:rPr>
        <w:t xml:space="preserve">lo que de hecho </w:t>
      </w:r>
      <w:r>
        <w:rPr>
          <w:rFonts w:ascii="Times New Roman" w:eastAsia="Times New Roman" w:hAnsi="Times New Roman" w:cs="Times New Roman"/>
          <w:b/>
          <w:i/>
          <w:sz w:val="24"/>
          <w:szCs w:val="24"/>
        </w:rPr>
        <w:t>hacemos</w:t>
      </w:r>
    </w:p>
    <w:p w14:paraId="17A2C65A" w14:textId="77777777" w:rsidR="005B423E" w:rsidRDefault="005B423E">
      <w:pPr>
        <w:ind w:left="720"/>
        <w:rPr>
          <w:rFonts w:ascii="Times New Roman" w:eastAsia="Times New Roman" w:hAnsi="Times New Roman" w:cs="Times New Roman"/>
          <w:i/>
          <w:sz w:val="24"/>
          <w:szCs w:val="24"/>
        </w:rPr>
      </w:pPr>
    </w:p>
    <w:p w14:paraId="5AA019C0"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modos negativos, por su parte, comprenden:</w:t>
      </w:r>
    </w:p>
    <w:p w14:paraId="4B08B749" w14:textId="77777777" w:rsidR="005B423E" w:rsidRDefault="008963A4">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modo de lo contingente: </w:t>
      </w:r>
      <w:r>
        <w:rPr>
          <w:rFonts w:ascii="Times New Roman" w:eastAsia="Times New Roman" w:hAnsi="Times New Roman" w:cs="Times New Roman"/>
          <w:i/>
          <w:sz w:val="24"/>
          <w:szCs w:val="24"/>
        </w:rPr>
        <w:t xml:space="preserve">lo que </w:t>
      </w:r>
      <w:r>
        <w:rPr>
          <w:rFonts w:ascii="Times New Roman" w:eastAsia="Times New Roman" w:hAnsi="Times New Roman" w:cs="Times New Roman"/>
          <w:b/>
          <w:i/>
          <w:sz w:val="24"/>
          <w:szCs w:val="24"/>
        </w:rPr>
        <w:t xml:space="preserve">no teníamos </w:t>
      </w:r>
      <w:r>
        <w:rPr>
          <w:rFonts w:ascii="Times New Roman" w:eastAsia="Times New Roman" w:hAnsi="Times New Roman" w:cs="Times New Roman"/>
          <w:i/>
          <w:sz w:val="24"/>
          <w:szCs w:val="24"/>
        </w:rPr>
        <w:t>por qué hacer</w:t>
      </w:r>
    </w:p>
    <w:p w14:paraId="286C51E0" w14:textId="77777777" w:rsidR="005B423E" w:rsidRDefault="008963A4">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modo de lo imposible: </w:t>
      </w:r>
      <w:r>
        <w:rPr>
          <w:rFonts w:ascii="Times New Roman" w:eastAsia="Times New Roman" w:hAnsi="Times New Roman" w:cs="Times New Roman"/>
          <w:i/>
          <w:sz w:val="24"/>
          <w:szCs w:val="24"/>
        </w:rPr>
        <w:t xml:space="preserve">lo que </w:t>
      </w:r>
      <w:r>
        <w:rPr>
          <w:rFonts w:ascii="Times New Roman" w:eastAsia="Times New Roman" w:hAnsi="Times New Roman" w:cs="Times New Roman"/>
          <w:b/>
          <w:i/>
          <w:sz w:val="24"/>
          <w:szCs w:val="24"/>
        </w:rPr>
        <w:t>no podíamos</w:t>
      </w:r>
      <w:r>
        <w:rPr>
          <w:rFonts w:ascii="Times New Roman" w:eastAsia="Times New Roman" w:hAnsi="Times New Roman" w:cs="Times New Roman"/>
          <w:i/>
          <w:sz w:val="24"/>
          <w:szCs w:val="24"/>
        </w:rPr>
        <w:t xml:space="preserve"> hacer </w:t>
      </w:r>
    </w:p>
    <w:p w14:paraId="5E8DB67F" w14:textId="77777777" w:rsidR="005B423E" w:rsidRDefault="008963A4">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modo de lo inefectivo: </w:t>
      </w:r>
      <w:r>
        <w:rPr>
          <w:rFonts w:ascii="Times New Roman" w:eastAsia="Times New Roman" w:hAnsi="Times New Roman" w:cs="Times New Roman"/>
          <w:i/>
          <w:sz w:val="24"/>
          <w:szCs w:val="24"/>
        </w:rPr>
        <w:t xml:space="preserve">lo que no hacíamos o </w:t>
      </w:r>
      <w:r>
        <w:rPr>
          <w:rFonts w:ascii="Times New Roman" w:eastAsia="Times New Roman" w:hAnsi="Times New Roman" w:cs="Times New Roman"/>
          <w:b/>
          <w:i/>
          <w:sz w:val="24"/>
          <w:szCs w:val="24"/>
        </w:rPr>
        <w:t>dejábamos de hacer</w:t>
      </w:r>
    </w:p>
    <w:p w14:paraId="7D9F01D8" w14:textId="77777777" w:rsidR="005B423E" w:rsidRDefault="005B423E">
      <w:pPr>
        <w:rPr>
          <w:rFonts w:ascii="Times New Roman" w:eastAsia="Times New Roman" w:hAnsi="Times New Roman" w:cs="Times New Roman"/>
          <w:sz w:val="24"/>
          <w:szCs w:val="24"/>
        </w:rPr>
      </w:pPr>
    </w:p>
    <w:p w14:paraId="5816C842" w14:textId="77777777" w:rsidR="005B423E" w:rsidRDefault="005B423E">
      <w:pPr>
        <w:rPr>
          <w:rFonts w:ascii="Times New Roman" w:eastAsia="Times New Roman" w:hAnsi="Times New Roman" w:cs="Times New Roman"/>
          <w:sz w:val="24"/>
          <w:szCs w:val="24"/>
          <w:highlight w:val="red"/>
        </w:rPr>
      </w:pPr>
    </w:p>
    <w:p w14:paraId="7D0D7180" w14:textId="77777777" w:rsidR="005B423E" w:rsidRDefault="008963A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Cada modo, además, es una composición de al menos tres categorías modales: lo </w:t>
      </w:r>
      <w:proofErr w:type="spellStart"/>
      <w:r>
        <w:rPr>
          <w:rFonts w:ascii="Times New Roman" w:eastAsia="Times New Roman" w:hAnsi="Times New Roman" w:cs="Times New Roman"/>
          <w:i/>
          <w:sz w:val="24"/>
          <w:szCs w:val="24"/>
        </w:rPr>
        <w:t>repertorial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(todo aquel repertorio que da coherencia), lo </w:t>
      </w:r>
      <w:r>
        <w:rPr>
          <w:rFonts w:ascii="Times New Roman" w:eastAsia="Times New Roman" w:hAnsi="Times New Roman" w:cs="Times New Roman"/>
          <w:i/>
          <w:sz w:val="24"/>
          <w:szCs w:val="24"/>
        </w:rPr>
        <w:t xml:space="preserve">disposicional </w:t>
      </w:r>
      <w:r>
        <w:rPr>
          <w:rFonts w:ascii="Times New Roman" w:eastAsia="Times New Roman" w:hAnsi="Times New Roman" w:cs="Times New Roman"/>
          <w:sz w:val="24"/>
          <w:szCs w:val="24"/>
        </w:rPr>
        <w:t>(toda la experimentación) y por último</w:t>
      </w:r>
      <w:r>
        <w:rPr>
          <w:rFonts w:ascii="Times New Roman" w:eastAsia="Times New Roman" w:hAnsi="Times New Roman" w:cs="Times New Roman"/>
          <w:sz w:val="24"/>
          <w:szCs w:val="24"/>
        </w:rPr>
        <w:t xml:space="preserve"> en lugar en el que estamos, el </w:t>
      </w:r>
      <w:r>
        <w:rPr>
          <w:rFonts w:ascii="Times New Roman" w:eastAsia="Times New Roman" w:hAnsi="Times New Roman" w:cs="Times New Roman"/>
          <w:i/>
          <w:sz w:val="24"/>
          <w:szCs w:val="24"/>
        </w:rPr>
        <w:t>paisaje</w:t>
      </w:r>
      <w:r>
        <w:rPr>
          <w:rFonts w:ascii="Times New Roman" w:eastAsia="Times New Roman" w:hAnsi="Times New Roman" w:cs="Times New Roman"/>
          <w:sz w:val="24"/>
          <w:szCs w:val="24"/>
        </w:rPr>
        <w:t xml:space="preserve"> (su forma de darse en el mundo y transformarlo). Pero estos modos, recuerda Claramonte, no son compartimentos estancos en el tiempo y en el espacio como pudiera parecer en la tabla dibujada a modo de esquema. Estos m</w:t>
      </w:r>
      <w:r>
        <w:rPr>
          <w:rFonts w:ascii="Times New Roman" w:eastAsia="Times New Roman" w:hAnsi="Times New Roman" w:cs="Times New Roman"/>
          <w:sz w:val="24"/>
          <w:szCs w:val="24"/>
        </w:rPr>
        <w:t xml:space="preserve">odos son </w:t>
      </w:r>
      <w:proofErr w:type="spellStart"/>
      <w:r>
        <w:rPr>
          <w:rFonts w:ascii="Times New Roman" w:eastAsia="Times New Roman" w:hAnsi="Times New Roman" w:cs="Times New Roman"/>
          <w:i/>
          <w:sz w:val="24"/>
          <w:szCs w:val="24"/>
        </w:rPr>
        <w:t>coextensivos</w:t>
      </w:r>
      <w:proofErr w:type="spellEnd"/>
      <w:r>
        <w:rPr>
          <w:rFonts w:ascii="Times New Roman" w:eastAsia="Times New Roman" w:hAnsi="Times New Roman" w:cs="Times New Roman"/>
          <w:sz w:val="24"/>
          <w:szCs w:val="24"/>
        </w:rPr>
        <w:t xml:space="preserve">, es decir, </w:t>
      </w:r>
      <w:r>
        <w:rPr>
          <w:rFonts w:ascii="Times New Roman" w:eastAsia="Times New Roman" w:hAnsi="Times New Roman" w:cs="Times New Roman"/>
          <w:i/>
          <w:sz w:val="24"/>
          <w:szCs w:val="24"/>
        </w:rPr>
        <w:t xml:space="preserve">están todos siempre presentes en mayor o menor medida en toda experiencia y en toda cultura estética. </w:t>
      </w:r>
      <w:r>
        <w:rPr>
          <w:rFonts w:ascii="Times New Roman" w:eastAsia="Times New Roman" w:hAnsi="Times New Roman" w:cs="Times New Roman"/>
          <w:sz w:val="24"/>
          <w:szCs w:val="24"/>
        </w:rPr>
        <w:t xml:space="preserve">De hecho, el modo de lo efectivo es un complejo equilibrio de las fuerzas </w:t>
      </w:r>
      <w:proofErr w:type="spellStart"/>
      <w:r>
        <w:rPr>
          <w:rFonts w:ascii="Times New Roman" w:eastAsia="Times New Roman" w:hAnsi="Times New Roman" w:cs="Times New Roman"/>
          <w:sz w:val="24"/>
          <w:szCs w:val="24"/>
        </w:rPr>
        <w:t>repertoriales</w:t>
      </w:r>
      <w:proofErr w:type="spellEnd"/>
      <w:r>
        <w:rPr>
          <w:rFonts w:ascii="Times New Roman" w:eastAsia="Times New Roman" w:hAnsi="Times New Roman" w:cs="Times New Roman"/>
          <w:sz w:val="24"/>
          <w:szCs w:val="24"/>
        </w:rPr>
        <w:t xml:space="preserve"> y disposicionales que dan lugar a</w:t>
      </w:r>
      <w:r>
        <w:rPr>
          <w:rFonts w:ascii="Times New Roman" w:eastAsia="Times New Roman" w:hAnsi="Times New Roman" w:cs="Times New Roman"/>
          <w:sz w:val="24"/>
          <w:szCs w:val="24"/>
        </w:rPr>
        <w:t xml:space="preserve"> los </w:t>
      </w:r>
      <w:r>
        <w:rPr>
          <w:rFonts w:ascii="Times New Roman" w:eastAsia="Times New Roman" w:hAnsi="Times New Roman" w:cs="Times New Roman"/>
          <w:i/>
          <w:sz w:val="24"/>
          <w:szCs w:val="24"/>
        </w:rPr>
        <w:t xml:space="preserve">modos de relación. </w:t>
      </w:r>
      <w:r>
        <w:rPr>
          <w:rFonts w:ascii="Times New Roman" w:eastAsia="Times New Roman" w:hAnsi="Times New Roman" w:cs="Times New Roman"/>
          <w:sz w:val="24"/>
          <w:szCs w:val="24"/>
        </w:rPr>
        <w:t xml:space="preserve">Por tanto, más que en una tabla, podríamos representar estos modos, como sugiere el autor, en un diagrama de flujo que llama </w:t>
      </w:r>
      <w:r>
        <w:rPr>
          <w:rFonts w:ascii="Times New Roman" w:eastAsia="Times New Roman" w:hAnsi="Times New Roman" w:cs="Times New Roman"/>
          <w:i/>
          <w:sz w:val="24"/>
          <w:szCs w:val="24"/>
        </w:rPr>
        <w:t>‘El atractor de Lorenz’ (Figura 1):</w:t>
      </w:r>
    </w:p>
    <w:p w14:paraId="07C8406D" w14:textId="77777777" w:rsidR="005B423E" w:rsidRDefault="008963A4">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114300" distB="114300" distL="114300" distR="114300" wp14:anchorId="6CA2481F" wp14:editId="28B5B4BD">
            <wp:extent cx="2743264" cy="162401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30066" t="29177" r="32225" b="37655"/>
                    <a:stretch>
                      <a:fillRect/>
                    </a:stretch>
                  </pic:blipFill>
                  <pic:spPr>
                    <a:xfrm>
                      <a:off x="0" y="0"/>
                      <a:ext cx="2743264" cy="1624013"/>
                    </a:xfrm>
                    <a:prstGeom prst="rect">
                      <a:avLst/>
                    </a:prstGeom>
                    <a:ln/>
                  </pic:spPr>
                </pic:pic>
              </a:graphicData>
            </a:graphic>
          </wp:inline>
        </w:drawing>
      </w:r>
      <w:r>
        <w:rPr>
          <w:rFonts w:ascii="Times New Roman" w:eastAsia="Times New Roman" w:hAnsi="Times New Roman" w:cs="Times New Roman"/>
          <w:i/>
          <w:sz w:val="24"/>
          <w:szCs w:val="24"/>
        </w:rPr>
        <w:t xml:space="preserve">Figura 1. </w:t>
      </w:r>
    </w:p>
    <w:p w14:paraId="285C5211" w14:textId="77777777" w:rsidR="005B423E" w:rsidRDefault="005B423E">
      <w:pPr>
        <w:jc w:val="center"/>
        <w:rPr>
          <w:rFonts w:ascii="Times New Roman" w:eastAsia="Times New Roman" w:hAnsi="Times New Roman" w:cs="Times New Roman"/>
          <w:i/>
          <w:sz w:val="24"/>
          <w:szCs w:val="24"/>
        </w:rPr>
      </w:pPr>
    </w:p>
    <w:p w14:paraId="78C5200D" w14:textId="77777777" w:rsidR="005B423E" w:rsidRDefault="005B423E">
      <w:pPr>
        <w:jc w:val="center"/>
        <w:rPr>
          <w:rFonts w:ascii="Times New Roman" w:eastAsia="Times New Roman" w:hAnsi="Times New Roman" w:cs="Times New Roman"/>
          <w:i/>
          <w:sz w:val="24"/>
          <w:szCs w:val="24"/>
        </w:rPr>
      </w:pPr>
    </w:p>
    <w:p w14:paraId="3D6B96AC" w14:textId="77777777" w:rsidR="005B423E" w:rsidRDefault="005B423E">
      <w:pPr>
        <w:rPr>
          <w:rFonts w:ascii="Times New Roman" w:eastAsia="Times New Roman" w:hAnsi="Times New Roman" w:cs="Times New Roman"/>
          <w:b/>
          <w:sz w:val="24"/>
          <w:szCs w:val="24"/>
        </w:rPr>
      </w:pPr>
    </w:p>
    <w:p w14:paraId="63801960"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Intentemos una explicación aclaratoria de su modelo de l</w:t>
      </w:r>
      <w:r>
        <w:rPr>
          <w:rFonts w:ascii="Times New Roman" w:eastAsia="Times New Roman" w:hAnsi="Times New Roman" w:cs="Times New Roman"/>
          <w:sz w:val="24"/>
          <w:szCs w:val="24"/>
        </w:rPr>
        <w:t xml:space="preserve">a mano del propio autor (Figura 2). En la parte derecha del diagrama nos encontraríamos con todo aquello </w:t>
      </w:r>
      <w:proofErr w:type="spellStart"/>
      <w:r>
        <w:rPr>
          <w:rFonts w:ascii="Times New Roman" w:eastAsia="Times New Roman" w:hAnsi="Times New Roman" w:cs="Times New Roman"/>
          <w:i/>
          <w:sz w:val="24"/>
          <w:szCs w:val="24"/>
        </w:rPr>
        <w:t>repertorial</w:t>
      </w:r>
      <w:proofErr w:type="spellEnd"/>
      <w:r>
        <w:rPr>
          <w:rFonts w:ascii="Times New Roman" w:eastAsia="Times New Roman" w:hAnsi="Times New Roman" w:cs="Times New Roman"/>
          <w:sz w:val="24"/>
          <w:szCs w:val="24"/>
        </w:rPr>
        <w:t xml:space="preserve">: lo necesario y lo contingente. Por un </w:t>
      </w:r>
      <w:proofErr w:type="gramStart"/>
      <w:r>
        <w:rPr>
          <w:rFonts w:ascii="Times New Roman" w:eastAsia="Times New Roman" w:hAnsi="Times New Roman" w:cs="Times New Roman"/>
          <w:sz w:val="24"/>
          <w:szCs w:val="24"/>
        </w:rPr>
        <w:t>lado</w:t>
      </w:r>
      <w:proofErr w:type="gramEnd"/>
      <w:r>
        <w:rPr>
          <w:rFonts w:ascii="Times New Roman" w:eastAsia="Times New Roman" w:hAnsi="Times New Roman" w:cs="Times New Roman"/>
          <w:sz w:val="24"/>
          <w:szCs w:val="24"/>
        </w:rPr>
        <w:t xml:space="preserve"> tendríamos la estabilidad y organización en el modo de la </w:t>
      </w:r>
      <w:r>
        <w:rPr>
          <w:rFonts w:ascii="Times New Roman" w:eastAsia="Times New Roman" w:hAnsi="Times New Roman" w:cs="Times New Roman"/>
          <w:i/>
          <w:sz w:val="24"/>
          <w:szCs w:val="24"/>
        </w:rPr>
        <w:t xml:space="preserve">conservación </w:t>
      </w:r>
      <w:r>
        <w:rPr>
          <w:rFonts w:ascii="Times New Roman" w:eastAsia="Times New Roman" w:hAnsi="Times New Roman" w:cs="Times New Roman"/>
          <w:sz w:val="24"/>
          <w:szCs w:val="24"/>
        </w:rPr>
        <w:t>que se corresponde con e</w:t>
      </w:r>
      <w:r>
        <w:rPr>
          <w:rFonts w:ascii="Times New Roman" w:eastAsia="Times New Roman" w:hAnsi="Times New Roman" w:cs="Times New Roman"/>
          <w:sz w:val="24"/>
          <w:szCs w:val="24"/>
        </w:rPr>
        <w:t xml:space="preserve">l modo de </w:t>
      </w:r>
      <w:r>
        <w:rPr>
          <w:rFonts w:ascii="Times New Roman" w:eastAsia="Times New Roman" w:hAnsi="Times New Roman" w:cs="Times New Roman"/>
          <w:i/>
          <w:sz w:val="24"/>
          <w:szCs w:val="24"/>
        </w:rPr>
        <w:t>lo necesario</w:t>
      </w:r>
      <w:r>
        <w:rPr>
          <w:rFonts w:ascii="Times New Roman" w:eastAsia="Times New Roman" w:hAnsi="Times New Roman" w:cs="Times New Roman"/>
          <w:sz w:val="24"/>
          <w:szCs w:val="24"/>
        </w:rPr>
        <w:t xml:space="preserve">. Este es el modo de mayor coherencia interna y a la vez de mayor potencia de una disciplina o corriente artística. Poco a poco, de su propia acumulación, este modo puede desbordarse y se transforma en una fase de </w:t>
      </w:r>
      <w:r>
        <w:rPr>
          <w:rFonts w:ascii="Times New Roman" w:eastAsia="Times New Roman" w:hAnsi="Times New Roman" w:cs="Times New Roman"/>
          <w:i/>
          <w:sz w:val="24"/>
          <w:szCs w:val="24"/>
        </w:rPr>
        <w:t>liberación</w:t>
      </w:r>
      <w:r>
        <w:rPr>
          <w:rFonts w:ascii="Times New Roman" w:eastAsia="Times New Roman" w:hAnsi="Times New Roman" w:cs="Times New Roman"/>
          <w:sz w:val="24"/>
          <w:szCs w:val="24"/>
        </w:rPr>
        <w:t xml:space="preserve">, cayendo </w:t>
      </w:r>
      <w:r>
        <w:rPr>
          <w:rFonts w:ascii="Times New Roman" w:eastAsia="Times New Roman" w:hAnsi="Times New Roman" w:cs="Times New Roman"/>
          <w:sz w:val="24"/>
          <w:szCs w:val="24"/>
        </w:rPr>
        <w:t>por el lado contrario del mismo repertorio al modo de</w:t>
      </w:r>
      <w:r>
        <w:rPr>
          <w:rFonts w:ascii="Times New Roman" w:eastAsia="Times New Roman" w:hAnsi="Times New Roman" w:cs="Times New Roman"/>
          <w:i/>
          <w:sz w:val="24"/>
          <w:szCs w:val="24"/>
        </w:rPr>
        <w:t xml:space="preserve"> lo contingente</w:t>
      </w:r>
      <w:r>
        <w:rPr>
          <w:rFonts w:ascii="Times New Roman" w:eastAsia="Times New Roman" w:hAnsi="Times New Roman" w:cs="Times New Roman"/>
          <w:sz w:val="24"/>
          <w:szCs w:val="24"/>
        </w:rPr>
        <w:t xml:space="preserve">, cuando ya no se aporta nada nuevo ni útil ni pertinente a lo necesario que ya teníamos. </w:t>
      </w:r>
      <w:r>
        <w:rPr>
          <w:rFonts w:ascii="Times New Roman" w:eastAsia="Times New Roman" w:hAnsi="Times New Roman" w:cs="Times New Roman"/>
          <w:i/>
          <w:sz w:val="24"/>
          <w:szCs w:val="24"/>
        </w:rPr>
        <w:t>La contingencia es así primero un exceso para luego convertirse en defecto, es una proliferación q</w:t>
      </w:r>
      <w:r>
        <w:rPr>
          <w:rFonts w:ascii="Times New Roman" w:eastAsia="Times New Roman" w:hAnsi="Times New Roman" w:cs="Times New Roman"/>
          <w:i/>
          <w:sz w:val="24"/>
          <w:szCs w:val="24"/>
        </w:rPr>
        <w:t xml:space="preserve">ue resulta poco a poco en desagregación. </w:t>
      </w:r>
      <w:r>
        <w:rPr>
          <w:rFonts w:ascii="Times New Roman" w:eastAsia="Times New Roman" w:hAnsi="Times New Roman" w:cs="Times New Roman"/>
          <w:sz w:val="24"/>
          <w:szCs w:val="24"/>
        </w:rPr>
        <w:t xml:space="preserve">Al caer en esta desagregación se puede forzar a la disciplina al paso a la experimentación, entrando en el terreno de todo aquello </w:t>
      </w:r>
      <w:r>
        <w:rPr>
          <w:rFonts w:ascii="Times New Roman" w:eastAsia="Times New Roman" w:hAnsi="Times New Roman" w:cs="Times New Roman"/>
          <w:i/>
          <w:sz w:val="24"/>
          <w:szCs w:val="24"/>
        </w:rPr>
        <w:t xml:space="preserve">disposicional, </w:t>
      </w:r>
      <w:r>
        <w:rPr>
          <w:rFonts w:ascii="Times New Roman" w:eastAsia="Times New Roman" w:hAnsi="Times New Roman" w:cs="Times New Roman"/>
          <w:sz w:val="24"/>
          <w:szCs w:val="24"/>
        </w:rPr>
        <w:t>representado en la parte izquierda del diagrama. Aquí se liberaría de</w:t>
      </w:r>
      <w:r>
        <w:rPr>
          <w:rFonts w:ascii="Times New Roman" w:eastAsia="Times New Roman" w:hAnsi="Times New Roman" w:cs="Times New Roman"/>
          <w:sz w:val="24"/>
          <w:szCs w:val="24"/>
        </w:rPr>
        <w:t xml:space="preserve"> todos los corsés para comenzar una </w:t>
      </w:r>
      <w:r>
        <w:rPr>
          <w:rFonts w:ascii="Times New Roman" w:eastAsia="Times New Roman" w:hAnsi="Times New Roman" w:cs="Times New Roman"/>
          <w:i/>
          <w:sz w:val="24"/>
          <w:szCs w:val="24"/>
        </w:rPr>
        <w:t xml:space="preserve">reorganización </w:t>
      </w:r>
      <w:r>
        <w:rPr>
          <w:rFonts w:ascii="Times New Roman" w:eastAsia="Times New Roman" w:hAnsi="Times New Roman" w:cs="Times New Roman"/>
          <w:sz w:val="24"/>
          <w:szCs w:val="24"/>
        </w:rPr>
        <w:t xml:space="preserve">mediante el juego y la innovación, en el modo de </w:t>
      </w:r>
      <w:r>
        <w:rPr>
          <w:rFonts w:ascii="Times New Roman" w:eastAsia="Times New Roman" w:hAnsi="Times New Roman" w:cs="Times New Roman"/>
          <w:i/>
          <w:sz w:val="24"/>
          <w:szCs w:val="24"/>
        </w:rPr>
        <w:t>lo posible</w:t>
      </w:r>
      <w:r>
        <w:rPr>
          <w:rFonts w:ascii="Times New Roman" w:eastAsia="Times New Roman" w:hAnsi="Times New Roman" w:cs="Times New Roman"/>
          <w:sz w:val="24"/>
          <w:szCs w:val="24"/>
        </w:rPr>
        <w:t xml:space="preserve">. Este modo, al igual que el de la necesidad, es de una alta </w:t>
      </w:r>
      <w:proofErr w:type="gramStart"/>
      <w:r>
        <w:rPr>
          <w:rFonts w:ascii="Times New Roman" w:eastAsia="Times New Roman" w:hAnsi="Times New Roman" w:cs="Times New Roman"/>
          <w:sz w:val="24"/>
          <w:szCs w:val="24"/>
        </w:rPr>
        <w:t>potencia</w:t>
      </w:r>
      <w:proofErr w:type="gramEnd"/>
      <w:r>
        <w:rPr>
          <w:rFonts w:ascii="Times New Roman" w:eastAsia="Times New Roman" w:hAnsi="Times New Roman" w:cs="Times New Roman"/>
          <w:sz w:val="24"/>
          <w:szCs w:val="24"/>
        </w:rPr>
        <w:t xml:space="preserve"> pero también una alta disgregación y por tanto puede terminar </w:t>
      </w:r>
      <w:r>
        <w:rPr>
          <w:rFonts w:ascii="Times New Roman" w:eastAsia="Times New Roman" w:hAnsi="Times New Roman" w:cs="Times New Roman"/>
          <w:i/>
          <w:sz w:val="24"/>
          <w:szCs w:val="24"/>
        </w:rPr>
        <w:t xml:space="preserve">explotando, </w:t>
      </w:r>
      <w:r>
        <w:rPr>
          <w:rFonts w:ascii="Times New Roman" w:eastAsia="Times New Roman" w:hAnsi="Times New Roman" w:cs="Times New Roman"/>
          <w:sz w:val="24"/>
          <w:szCs w:val="24"/>
        </w:rPr>
        <w:t xml:space="preserve">cayendo también este modo en otro desagregado: el modo de </w:t>
      </w:r>
      <w:r>
        <w:rPr>
          <w:rFonts w:ascii="Times New Roman" w:eastAsia="Times New Roman" w:hAnsi="Times New Roman" w:cs="Times New Roman"/>
          <w:i/>
          <w:sz w:val="24"/>
          <w:szCs w:val="24"/>
        </w:rPr>
        <w:t>lo imposible</w:t>
      </w:r>
      <w:r>
        <w:rPr>
          <w:rFonts w:ascii="Times New Roman" w:eastAsia="Times New Roman" w:hAnsi="Times New Roman" w:cs="Times New Roman"/>
          <w:sz w:val="24"/>
          <w:szCs w:val="24"/>
        </w:rPr>
        <w:t xml:space="preserve">. Pero también podría ser que todas esas innovaciones lleguen </w:t>
      </w:r>
      <w:proofErr w:type="gramStart"/>
      <w:r>
        <w:rPr>
          <w:rFonts w:ascii="Times New Roman" w:eastAsia="Times New Roman" w:hAnsi="Times New Roman" w:cs="Times New Roman"/>
          <w:sz w:val="24"/>
          <w:szCs w:val="24"/>
        </w:rPr>
        <w:t>a  consolidarse</w:t>
      </w:r>
      <w:proofErr w:type="gramEnd"/>
      <w:r>
        <w:rPr>
          <w:rFonts w:ascii="Times New Roman" w:eastAsia="Times New Roman" w:hAnsi="Times New Roman" w:cs="Times New Roman"/>
          <w:sz w:val="24"/>
          <w:szCs w:val="24"/>
        </w:rPr>
        <w:t xml:space="preserve"> y se añadan a formar parte del repertorio, pasando a mejorar el modo de</w:t>
      </w:r>
      <w:r>
        <w:rPr>
          <w:rFonts w:ascii="Times New Roman" w:eastAsia="Times New Roman" w:hAnsi="Times New Roman" w:cs="Times New Roman"/>
          <w:i/>
          <w:sz w:val="24"/>
          <w:szCs w:val="24"/>
        </w:rPr>
        <w:t xml:space="preserve"> lo necesario</w:t>
      </w:r>
      <w:r>
        <w:rPr>
          <w:rFonts w:ascii="Times New Roman" w:eastAsia="Times New Roman" w:hAnsi="Times New Roman" w:cs="Times New Roman"/>
          <w:sz w:val="24"/>
          <w:szCs w:val="24"/>
        </w:rPr>
        <w:t>. Este pujar</w:t>
      </w:r>
      <w:r>
        <w:rPr>
          <w:rFonts w:ascii="Times New Roman" w:eastAsia="Times New Roman" w:hAnsi="Times New Roman" w:cs="Times New Roman"/>
          <w:sz w:val="24"/>
          <w:szCs w:val="24"/>
        </w:rPr>
        <w:t xml:space="preserve"> de fuerzas y sinergias dibujan los dos paisajes absolutos en los que podemos encontrarnos: el modo de </w:t>
      </w:r>
      <w:r>
        <w:rPr>
          <w:rFonts w:ascii="Times New Roman" w:eastAsia="Times New Roman" w:hAnsi="Times New Roman" w:cs="Times New Roman"/>
          <w:i/>
          <w:sz w:val="24"/>
          <w:szCs w:val="24"/>
        </w:rPr>
        <w:t>lo efectivo</w:t>
      </w:r>
      <w:r>
        <w:rPr>
          <w:rFonts w:ascii="Times New Roman" w:eastAsia="Times New Roman" w:hAnsi="Times New Roman" w:cs="Times New Roman"/>
          <w:sz w:val="24"/>
          <w:szCs w:val="24"/>
        </w:rPr>
        <w:t xml:space="preserve"> (posibilidad y necesidad) y el modo de </w:t>
      </w:r>
      <w:r>
        <w:rPr>
          <w:rFonts w:ascii="Times New Roman" w:eastAsia="Times New Roman" w:hAnsi="Times New Roman" w:cs="Times New Roman"/>
          <w:i/>
          <w:sz w:val="24"/>
          <w:szCs w:val="24"/>
        </w:rPr>
        <w:t>lo inefectivo</w:t>
      </w:r>
      <w:r>
        <w:rPr>
          <w:rFonts w:ascii="Times New Roman" w:eastAsia="Times New Roman" w:hAnsi="Times New Roman" w:cs="Times New Roman"/>
          <w:sz w:val="24"/>
          <w:szCs w:val="24"/>
        </w:rPr>
        <w:t xml:space="preserve"> (la contingencia y la imposibilidad).</w:t>
      </w:r>
    </w:p>
    <w:p w14:paraId="445A705C" w14:textId="77777777" w:rsidR="005B423E" w:rsidRDefault="008963A4">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14:anchorId="5DE38AA7" wp14:editId="7D4B1A41">
            <wp:extent cx="3662363" cy="215066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8903" t="49848" r="32059" b="15821"/>
                    <a:stretch>
                      <a:fillRect/>
                    </a:stretch>
                  </pic:blipFill>
                  <pic:spPr>
                    <a:xfrm>
                      <a:off x="0" y="0"/>
                      <a:ext cx="3662363" cy="2150664"/>
                    </a:xfrm>
                    <a:prstGeom prst="rect">
                      <a:avLst/>
                    </a:prstGeom>
                    <a:ln/>
                  </pic:spPr>
                </pic:pic>
              </a:graphicData>
            </a:graphic>
          </wp:inline>
        </w:drawing>
      </w:r>
      <w:r>
        <w:rPr>
          <w:rFonts w:ascii="Times New Roman" w:eastAsia="Times New Roman" w:hAnsi="Times New Roman" w:cs="Times New Roman"/>
          <w:i/>
          <w:sz w:val="24"/>
          <w:szCs w:val="24"/>
        </w:rPr>
        <w:t>Figura 2</w:t>
      </w:r>
      <w:r>
        <w:rPr>
          <w:rFonts w:ascii="Times New Roman" w:eastAsia="Times New Roman" w:hAnsi="Times New Roman" w:cs="Times New Roman"/>
          <w:sz w:val="24"/>
          <w:szCs w:val="24"/>
        </w:rPr>
        <w:t>.</w:t>
      </w:r>
    </w:p>
    <w:p w14:paraId="5C955642" w14:textId="77777777" w:rsidR="005B423E" w:rsidRDefault="005B423E">
      <w:pPr>
        <w:jc w:val="center"/>
        <w:rPr>
          <w:rFonts w:ascii="Times New Roman" w:eastAsia="Times New Roman" w:hAnsi="Times New Roman" w:cs="Times New Roman"/>
          <w:b/>
          <w:sz w:val="24"/>
          <w:szCs w:val="24"/>
        </w:rPr>
      </w:pPr>
    </w:p>
    <w:p w14:paraId="681AFDD6" w14:textId="77777777" w:rsidR="005B423E" w:rsidRDefault="005B423E">
      <w:pPr>
        <w:jc w:val="center"/>
        <w:rPr>
          <w:rFonts w:ascii="Times New Roman" w:eastAsia="Times New Roman" w:hAnsi="Times New Roman" w:cs="Times New Roman"/>
          <w:b/>
          <w:sz w:val="24"/>
          <w:szCs w:val="24"/>
        </w:rPr>
      </w:pPr>
    </w:p>
    <w:p w14:paraId="6E88EF1A" w14:textId="77777777" w:rsidR="005B423E" w:rsidRDefault="005B423E">
      <w:pPr>
        <w:rPr>
          <w:rFonts w:ascii="Times New Roman" w:eastAsia="Times New Roman" w:hAnsi="Times New Roman" w:cs="Times New Roman"/>
          <w:sz w:val="24"/>
          <w:szCs w:val="24"/>
        </w:rPr>
      </w:pPr>
    </w:p>
    <w:p w14:paraId="1649BC06" w14:textId="77777777" w:rsidR="005B423E" w:rsidRDefault="005B423E">
      <w:pPr>
        <w:jc w:val="center"/>
        <w:rPr>
          <w:rFonts w:ascii="Times New Roman" w:eastAsia="Times New Roman" w:hAnsi="Times New Roman" w:cs="Times New Roman"/>
          <w:i/>
          <w:sz w:val="24"/>
          <w:szCs w:val="24"/>
        </w:rPr>
      </w:pPr>
    </w:p>
    <w:p w14:paraId="25BEE429"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Claramonte advierte que estos modos</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coextensivos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 asemejan a una organización no jerárquica que se puede dar en sistemas vivos: la </w:t>
      </w:r>
      <w:proofErr w:type="spellStart"/>
      <w:r>
        <w:rPr>
          <w:rFonts w:ascii="Times New Roman" w:eastAsia="Times New Roman" w:hAnsi="Times New Roman" w:cs="Times New Roman"/>
          <w:i/>
          <w:sz w:val="24"/>
          <w:szCs w:val="24"/>
        </w:rPr>
        <w:t>panarquía</w:t>
      </w:r>
      <w:proofErr w:type="spellEnd"/>
      <w:r>
        <w:rPr>
          <w:rFonts w:ascii="Times New Roman" w:eastAsia="Times New Roman" w:hAnsi="Times New Roman" w:cs="Times New Roman"/>
          <w:sz w:val="24"/>
          <w:szCs w:val="24"/>
        </w:rPr>
        <w:t>. En este modelo, el eje central es el viaje, el recorrido, el propio ciclo adaptativo donde hay un crecimiento progresivo hasta el desborde, una acu</w:t>
      </w:r>
      <w:r>
        <w:rPr>
          <w:rFonts w:ascii="Times New Roman" w:eastAsia="Times New Roman" w:hAnsi="Times New Roman" w:cs="Times New Roman"/>
          <w:sz w:val="24"/>
          <w:szCs w:val="24"/>
        </w:rPr>
        <w:t xml:space="preserve">mulación y desgaste, y una disolución. Por </w:t>
      </w:r>
      <w:proofErr w:type="gramStart"/>
      <w:r>
        <w:rPr>
          <w:rFonts w:ascii="Times New Roman" w:eastAsia="Times New Roman" w:hAnsi="Times New Roman" w:cs="Times New Roman"/>
          <w:sz w:val="24"/>
          <w:szCs w:val="24"/>
        </w:rPr>
        <w:t>tanto</w:t>
      </w:r>
      <w:proofErr w:type="gramEnd"/>
      <w:r>
        <w:rPr>
          <w:rFonts w:ascii="Times New Roman" w:eastAsia="Times New Roman" w:hAnsi="Times New Roman" w:cs="Times New Roman"/>
          <w:sz w:val="24"/>
          <w:szCs w:val="24"/>
        </w:rPr>
        <w:t xml:space="preserve"> así como un sistema vivo estará en continua articulación de los distintos modos sin el necesario predominio y monopolio de uno sobre todo, así también los modos estéticos. Si intentamos acercarnos a la medic</w:t>
      </w:r>
      <w:r>
        <w:rPr>
          <w:rFonts w:ascii="Times New Roman" w:eastAsia="Times New Roman" w:hAnsi="Times New Roman" w:cs="Times New Roman"/>
          <w:sz w:val="24"/>
          <w:szCs w:val="24"/>
        </w:rPr>
        <w:t>ina como arte y analizarla desde estos presupuestos modales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Estará el ejercicio de la medicina inmerso en un proceso similar?¿De qué </w:t>
      </w:r>
      <w:r>
        <w:rPr>
          <w:rFonts w:ascii="Times New Roman" w:eastAsia="Times New Roman" w:hAnsi="Times New Roman" w:cs="Times New Roman"/>
          <w:i/>
          <w:sz w:val="24"/>
          <w:szCs w:val="24"/>
        </w:rPr>
        <w:t xml:space="preserve">modo </w:t>
      </w:r>
      <w:r>
        <w:rPr>
          <w:rFonts w:ascii="Times New Roman" w:eastAsia="Times New Roman" w:hAnsi="Times New Roman" w:cs="Times New Roman"/>
          <w:sz w:val="24"/>
          <w:szCs w:val="24"/>
        </w:rPr>
        <w:t xml:space="preserve">estamos desarrollando principalmente ahora nuestro oficio? </w:t>
      </w:r>
    </w:p>
    <w:p w14:paraId="2743B24B" w14:textId="77777777" w:rsidR="005B423E" w:rsidRDefault="005B423E">
      <w:pPr>
        <w:rPr>
          <w:rFonts w:ascii="Times New Roman" w:eastAsia="Times New Roman" w:hAnsi="Times New Roman" w:cs="Times New Roman"/>
          <w:sz w:val="24"/>
          <w:szCs w:val="24"/>
        </w:rPr>
      </w:pPr>
    </w:p>
    <w:p w14:paraId="6B1B9FF7" w14:textId="77777777" w:rsidR="005B423E" w:rsidRDefault="005B423E">
      <w:pPr>
        <w:rPr>
          <w:rFonts w:ascii="Times New Roman" w:eastAsia="Times New Roman" w:hAnsi="Times New Roman" w:cs="Times New Roman"/>
          <w:sz w:val="24"/>
          <w:szCs w:val="24"/>
        </w:rPr>
      </w:pPr>
    </w:p>
    <w:p w14:paraId="1DD4B3D4" w14:textId="77777777" w:rsidR="005B423E" w:rsidRDefault="005B423E">
      <w:pPr>
        <w:rPr>
          <w:rFonts w:ascii="Times New Roman" w:eastAsia="Times New Roman" w:hAnsi="Times New Roman" w:cs="Times New Roman"/>
          <w:sz w:val="24"/>
          <w:szCs w:val="24"/>
        </w:rPr>
      </w:pPr>
    </w:p>
    <w:p w14:paraId="0403917A" w14:textId="77777777" w:rsidR="005B423E" w:rsidRDefault="008963A4">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La deriva de la medicina actual: el modo de lo inefect</w:t>
      </w:r>
      <w:r>
        <w:rPr>
          <w:rFonts w:ascii="Times New Roman" w:eastAsia="Times New Roman" w:hAnsi="Times New Roman" w:cs="Times New Roman"/>
          <w:b/>
          <w:i/>
          <w:sz w:val="24"/>
          <w:szCs w:val="24"/>
        </w:rPr>
        <w:t>ivo</w:t>
      </w:r>
    </w:p>
    <w:p w14:paraId="17F0B769" w14:textId="77777777" w:rsidR="005B423E" w:rsidRDefault="005B423E">
      <w:pPr>
        <w:rPr>
          <w:rFonts w:ascii="Times New Roman" w:eastAsia="Times New Roman" w:hAnsi="Times New Roman" w:cs="Times New Roman"/>
          <w:sz w:val="24"/>
          <w:szCs w:val="24"/>
        </w:rPr>
      </w:pPr>
    </w:p>
    <w:p w14:paraId="08B8F291"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«La medicina no aprendió a detenerse.»</w:t>
      </w:r>
    </w:p>
    <w:p w14:paraId="3A3E59BA" w14:textId="77777777" w:rsidR="005B423E" w:rsidRDefault="008963A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Iona Heath. Ayudar a morir.</w:t>
      </w:r>
    </w:p>
    <w:p w14:paraId="0504FF21" w14:textId="77777777" w:rsidR="005B423E" w:rsidRDefault="005B423E">
      <w:pPr>
        <w:rPr>
          <w:rFonts w:ascii="Times New Roman" w:eastAsia="Times New Roman" w:hAnsi="Times New Roman" w:cs="Times New Roman"/>
          <w:b/>
          <w:sz w:val="24"/>
          <w:szCs w:val="24"/>
        </w:rPr>
      </w:pPr>
    </w:p>
    <w:p w14:paraId="2BBC3E33" w14:textId="77777777" w:rsidR="005B423E" w:rsidRDefault="005B423E">
      <w:pPr>
        <w:rPr>
          <w:rFonts w:ascii="Times New Roman" w:eastAsia="Times New Roman" w:hAnsi="Times New Roman" w:cs="Times New Roman"/>
          <w:b/>
          <w:sz w:val="24"/>
          <w:szCs w:val="24"/>
        </w:rPr>
      </w:pPr>
    </w:p>
    <w:p w14:paraId="6FAB009E"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valores éticos más importantes en el ejercicio de la medicina es el principio de </w:t>
      </w:r>
      <w:r>
        <w:rPr>
          <w:rFonts w:ascii="Times New Roman" w:eastAsia="Times New Roman" w:hAnsi="Times New Roman" w:cs="Times New Roman"/>
          <w:b/>
          <w:i/>
          <w:sz w:val="24"/>
          <w:szCs w:val="24"/>
        </w:rPr>
        <w:t xml:space="preserve">autonomía. </w:t>
      </w:r>
      <w:r>
        <w:rPr>
          <w:rFonts w:ascii="Times New Roman" w:eastAsia="Times New Roman" w:hAnsi="Times New Roman" w:cs="Times New Roman"/>
          <w:sz w:val="24"/>
          <w:szCs w:val="24"/>
        </w:rPr>
        <w:t>En torno a los años 70 con el giro aplicado de la filosofía surgen también las éticas aplicadas, comenzando el desarrollo de la bioética y la ética médic</w:t>
      </w:r>
      <w:r>
        <w:rPr>
          <w:rFonts w:ascii="Times New Roman" w:eastAsia="Times New Roman" w:hAnsi="Times New Roman" w:cs="Times New Roman"/>
          <w:sz w:val="24"/>
          <w:szCs w:val="24"/>
        </w:rPr>
        <w:t xml:space="preserve">a. En 1978 la </w:t>
      </w:r>
      <w:proofErr w:type="spellStart"/>
      <w:r>
        <w:rPr>
          <w:rFonts w:ascii="Times New Roman" w:eastAsia="Times New Roman" w:hAnsi="Times New Roman" w:cs="Times New Roman"/>
          <w:i/>
          <w:sz w:val="24"/>
          <w:szCs w:val="24"/>
        </w:rPr>
        <w:t>National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Commission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Protection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Human </w:t>
      </w:r>
      <w:proofErr w:type="spellStart"/>
      <w:r>
        <w:rPr>
          <w:rFonts w:ascii="Times New Roman" w:eastAsia="Times New Roman" w:hAnsi="Times New Roman" w:cs="Times New Roman"/>
          <w:i/>
          <w:sz w:val="24"/>
          <w:szCs w:val="24"/>
        </w:rPr>
        <w:t>Subjects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Biomedical</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Behavioral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Research</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publicó el Informe Belmont estableciendo tres principios éticos básicos que debían dirigir las investigaciones con seres humanos: el respeto a las </w:t>
      </w:r>
      <w:r>
        <w:rPr>
          <w:rFonts w:ascii="Times New Roman" w:eastAsia="Times New Roman" w:hAnsi="Times New Roman" w:cs="Times New Roman"/>
          <w:sz w:val="24"/>
          <w:szCs w:val="24"/>
        </w:rPr>
        <w:t xml:space="preserve">personas, la justicia y la beneficencia. La generalización de estos principios mediante el trabajo posterior de Beauchamp y Childress dio lugar al principio de autonomía (así como el resto de los cuatro principios básicos: justicia, beneficencia y no </w:t>
      </w:r>
      <w:proofErr w:type="gramStart"/>
      <w:r>
        <w:rPr>
          <w:rFonts w:ascii="Times New Roman" w:eastAsia="Times New Roman" w:hAnsi="Times New Roman" w:cs="Times New Roman"/>
          <w:sz w:val="24"/>
          <w:szCs w:val="24"/>
        </w:rPr>
        <w:t>malef</w:t>
      </w:r>
      <w:r>
        <w:rPr>
          <w:rFonts w:ascii="Times New Roman" w:eastAsia="Times New Roman" w:hAnsi="Times New Roman" w:cs="Times New Roman"/>
          <w:sz w:val="24"/>
          <w:szCs w:val="24"/>
        </w:rPr>
        <w:t>icencia)(</w:t>
      </w:r>
      <w:proofErr w:type="gramEnd"/>
      <w:r>
        <w:rPr>
          <w:rFonts w:ascii="Times New Roman" w:eastAsia="Times New Roman" w:hAnsi="Times New Roman" w:cs="Times New Roman"/>
          <w:sz w:val="24"/>
          <w:szCs w:val="24"/>
        </w:rPr>
        <w:t>7). La extensión de este principio no sólo a las investigaciones con humanos sino a la práctica médica en general supuso un gran avance ético para el abandono de la medicina paternalista y la construcción de una medicina centrada en el paciente. S</w:t>
      </w:r>
      <w:r>
        <w:rPr>
          <w:rFonts w:ascii="Times New Roman" w:eastAsia="Times New Roman" w:hAnsi="Times New Roman" w:cs="Times New Roman"/>
          <w:sz w:val="24"/>
          <w:szCs w:val="24"/>
        </w:rPr>
        <w:t xml:space="preserve">in embargo, en el panorama médico actual, </w:t>
      </w:r>
      <w:r>
        <w:rPr>
          <w:rFonts w:ascii="Times New Roman" w:eastAsia="Times New Roman" w:hAnsi="Times New Roman" w:cs="Times New Roman"/>
          <w:b/>
          <w:sz w:val="24"/>
          <w:szCs w:val="24"/>
        </w:rPr>
        <w:t>la autonomía parece haberse convertido en un arma de doble filo,</w:t>
      </w:r>
      <w:r>
        <w:rPr>
          <w:rFonts w:ascii="Times New Roman" w:eastAsia="Times New Roman" w:hAnsi="Times New Roman" w:cs="Times New Roman"/>
          <w:sz w:val="24"/>
          <w:szCs w:val="24"/>
        </w:rPr>
        <w:t xml:space="preserve"> donde conviven a la vez su </w:t>
      </w:r>
      <w:r>
        <w:rPr>
          <w:rFonts w:ascii="Times New Roman" w:eastAsia="Times New Roman" w:hAnsi="Times New Roman" w:cs="Times New Roman"/>
          <w:b/>
          <w:sz w:val="24"/>
          <w:szCs w:val="24"/>
        </w:rPr>
        <w:t xml:space="preserve">hipertrofia </w:t>
      </w:r>
      <w:r>
        <w:rPr>
          <w:rFonts w:ascii="Times New Roman" w:eastAsia="Times New Roman" w:hAnsi="Times New Roman" w:cs="Times New Roman"/>
          <w:sz w:val="24"/>
          <w:szCs w:val="24"/>
        </w:rPr>
        <w:t xml:space="preserve">y su </w:t>
      </w:r>
      <w:r>
        <w:rPr>
          <w:rFonts w:ascii="Times New Roman" w:eastAsia="Times New Roman" w:hAnsi="Times New Roman" w:cs="Times New Roman"/>
          <w:b/>
          <w:sz w:val="24"/>
          <w:szCs w:val="24"/>
        </w:rPr>
        <w:t xml:space="preserve">expropiación </w:t>
      </w:r>
      <w:r>
        <w:rPr>
          <w:rFonts w:ascii="Times New Roman" w:eastAsia="Times New Roman" w:hAnsi="Times New Roman" w:cs="Times New Roman"/>
          <w:sz w:val="24"/>
          <w:szCs w:val="24"/>
        </w:rPr>
        <w:t>tirando en direcciones opuestas y complementarias.</w:t>
      </w:r>
    </w:p>
    <w:p w14:paraId="0E43A24A" w14:textId="77777777" w:rsidR="005B423E" w:rsidRDefault="005B423E">
      <w:pPr>
        <w:rPr>
          <w:rFonts w:ascii="Times New Roman" w:eastAsia="Times New Roman" w:hAnsi="Times New Roman" w:cs="Times New Roman"/>
          <w:sz w:val="24"/>
          <w:szCs w:val="24"/>
        </w:rPr>
      </w:pPr>
    </w:p>
    <w:p w14:paraId="53B5B225" w14:textId="77777777" w:rsidR="005B423E" w:rsidRDefault="008963A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Precisamente la autonomía es un concepto</w:t>
      </w:r>
      <w:r>
        <w:rPr>
          <w:rFonts w:ascii="Times New Roman" w:eastAsia="Times New Roman" w:hAnsi="Times New Roman" w:cs="Times New Roman"/>
          <w:sz w:val="24"/>
          <w:szCs w:val="24"/>
        </w:rPr>
        <w:t xml:space="preserve"> también importante en la Estética. Según Claramonte, la autonomía puede perder la característica que la hace valiosa y operante pues </w:t>
      </w:r>
      <w:r>
        <w:rPr>
          <w:rFonts w:ascii="Times New Roman" w:eastAsia="Times New Roman" w:hAnsi="Times New Roman" w:cs="Times New Roman"/>
          <w:i/>
          <w:sz w:val="24"/>
          <w:szCs w:val="24"/>
        </w:rPr>
        <w:t>«la autonomía sólo será considerada como tal en la medida en que sea contagiosa, es decir, en la medida en que su aplicaci</w:t>
      </w:r>
      <w:r>
        <w:rPr>
          <w:rFonts w:ascii="Times New Roman" w:eastAsia="Times New Roman" w:hAnsi="Times New Roman" w:cs="Times New Roman"/>
          <w:i/>
          <w:sz w:val="24"/>
          <w:szCs w:val="24"/>
        </w:rPr>
        <w:t>ón en un ámbito concreto genere más autonomía en otros ámbitos (...) la autonomía tiene que ser generalizable.» (2)</w:t>
      </w:r>
    </w:p>
    <w:p w14:paraId="7C80174B" w14:textId="77777777" w:rsidR="005B423E" w:rsidRDefault="005B423E">
      <w:pPr>
        <w:rPr>
          <w:rFonts w:ascii="Times New Roman" w:eastAsia="Times New Roman" w:hAnsi="Times New Roman" w:cs="Times New Roman"/>
          <w:i/>
          <w:sz w:val="24"/>
          <w:szCs w:val="24"/>
        </w:rPr>
      </w:pPr>
    </w:p>
    <w:p w14:paraId="590AA0FD"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¿Podríamos decir, entonces, que el ejercicio de la medicina se encuentra en la actualidad navegando en el </w:t>
      </w:r>
      <w:r>
        <w:rPr>
          <w:rFonts w:ascii="Times New Roman" w:eastAsia="Times New Roman" w:hAnsi="Times New Roman" w:cs="Times New Roman"/>
          <w:b/>
          <w:i/>
          <w:sz w:val="24"/>
          <w:szCs w:val="24"/>
        </w:rPr>
        <w:t>modo de lo inefectivo</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Un modo im</w:t>
      </w:r>
      <w:r>
        <w:rPr>
          <w:rFonts w:ascii="Times New Roman" w:eastAsia="Times New Roman" w:hAnsi="Times New Roman" w:cs="Times New Roman"/>
          <w:sz w:val="24"/>
          <w:szCs w:val="24"/>
        </w:rPr>
        <w:t xml:space="preserve">potente, estéril, de simplificación. </w:t>
      </w:r>
      <w:r>
        <w:rPr>
          <w:rFonts w:ascii="Times New Roman" w:eastAsia="Times New Roman" w:hAnsi="Times New Roman" w:cs="Times New Roman"/>
          <w:sz w:val="24"/>
          <w:szCs w:val="24"/>
        </w:rPr>
        <w:lastRenderedPageBreak/>
        <w:t xml:space="preserve">Donde se deja de hacer aquello que tenía que hacerse (un empobrecimiento de </w:t>
      </w:r>
      <w:r>
        <w:rPr>
          <w:rFonts w:ascii="Times New Roman" w:eastAsia="Times New Roman" w:hAnsi="Times New Roman" w:cs="Times New Roman"/>
          <w:i/>
          <w:sz w:val="24"/>
          <w:szCs w:val="24"/>
        </w:rPr>
        <w:t xml:space="preserve">lo necesario </w:t>
      </w:r>
      <w:r>
        <w:rPr>
          <w:rFonts w:ascii="Times New Roman" w:eastAsia="Times New Roman" w:hAnsi="Times New Roman" w:cs="Times New Roman"/>
          <w:sz w:val="24"/>
          <w:szCs w:val="24"/>
        </w:rPr>
        <w:t xml:space="preserve">y la amputación de </w:t>
      </w:r>
      <w:r>
        <w:rPr>
          <w:rFonts w:ascii="Times New Roman" w:eastAsia="Times New Roman" w:hAnsi="Times New Roman" w:cs="Times New Roman"/>
          <w:i/>
          <w:sz w:val="24"/>
          <w:szCs w:val="24"/>
        </w:rPr>
        <w:t xml:space="preserve">lo </w:t>
      </w:r>
      <w:proofErr w:type="gramStart"/>
      <w:r>
        <w:rPr>
          <w:rFonts w:ascii="Times New Roman" w:eastAsia="Times New Roman" w:hAnsi="Times New Roman" w:cs="Times New Roman"/>
          <w:i/>
          <w:sz w:val="24"/>
          <w:szCs w:val="24"/>
        </w:rPr>
        <w:t>posible</w:t>
      </w:r>
      <w:r>
        <w:rPr>
          <w:rFonts w:ascii="Times New Roman" w:eastAsia="Times New Roman" w:hAnsi="Times New Roman" w:cs="Times New Roman"/>
          <w:sz w:val="24"/>
          <w:szCs w:val="24"/>
        </w:rPr>
        <w:t>)  y</w:t>
      </w:r>
      <w:proofErr w:type="gramEnd"/>
      <w:r>
        <w:rPr>
          <w:rFonts w:ascii="Times New Roman" w:eastAsia="Times New Roman" w:hAnsi="Times New Roman" w:cs="Times New Roman"/>
          <w:sz w:val="24"/>
          <w:szCs w:val="24"/>
        </w:rPr>
        <w:t xml:space="preserve"> a la vez se hacen todo lo que no debería hacerse (la suma de </w:t>
      </w:r>
      <w:r>
        <w:rPr>
          <w:rFonts w:ascii="Times New Roman" w:eastAsia="Times New Roman" w:hAnsi="Times New Roman" w:cs="Times New Roman"/>
          <w:i/>
          <w:sz w:val="24"/>
          <w:szCs w:val="24"/>
        </w:rPr>
        <w:t>lo contingente</w:t>
      </w:r>
      <w:r>
        <w:rPr>
          <w:rFonts w:ascii="Times New Roman" w:eastAsia="Times New Roman" w:hAnsi="Times New Roman" w:cs="Times New Roman"/>
          <w:sz w:val="24"/>
          <w:szCs w:val="24"/>
        </w:rPr>
        <w:t xml:space="preserve"> y </w:t>
      </w:r>
      <w:r>
        <w:rPr>
          <w:rFonts w:ascii="Times New Roman" w:eastAsia="Times New Roman" w:hAnsi="Times New Roman" w:cs="Times New Roman"/>
          <w:i/>
          <w:sz w:val="24"/>
          <w:szCs w:val="24"/>
        </w:rPr>
        <w:t>lo imposible</w:t>
      </w:r>
      <w:r>
        <w:rPr>
          <w:rFonts w:ascii="Times New Roman" w:eastAsia="Times New Roman" w:hAnsi="Times New Roman" w:cs="Times New Roman"/>
          <w:sz w:val="24"/>
          <w:szCs w:val="24"/>
        </w:rPr>
        <w:t xml:space="preserve">). Se </w:t>
      </w:r>
      <w:r>
        <w:rPr>
          <w:rFonts w:ascii="Times New Roman" w:eastAsia="Times New Roman" w:hAnsi="Times New Roman" w:cs="Times New Roman"/>
          <w:sz w:val="24"/>
          <w:szCs w:val="24"/>
        </w:rPr>
        <w:t xml:space="preserve">crea un paisaje en el cual se impide </w:t>
      </w:r>
      <w:r>
        <w:rPr>
          <w:rFonts w:ascii="Times New Roman" w:eastAsia="Times New Roman" w:hAnsi="Times New Roman" w:cs="Times New Roman"/>
          <w:i/>
          <w:sz w:val="24"/>
          <w:szCs w:val="24"/>
        </w:rPr>
        <w:t xml:space="preserve">a sus habitantes la capacidad de intervención sobre el mismo, la capacidad de obrar y comprender respecto de él </w:t>
      </w:r>
      <w:proofErr w:type="gramStart"/>
      <w:r>
        <w:rPr>
          <w:rFonts w:ascii="Times New Roman" w:eastAsia="Times New Roman" w:hAnsi="Times New Roman" w:cs="Times New Roman"/>
          <w:sz w:val="24"/>
          <w:szCs w:val="24"/>
        </w:rPr>
        <w:t>( enunciado</w:t>
      </w:r>
      <w:proofErr w:type="gramEnd"/>
      <w:r>
        <w:rPr>
          <w:rFonts w:ascii="Times New Roman" w:eastAsia="Times New Roman" w:hAnsi="Times New Roman" w:cs="Times New Roman"/>
          <w:sz w:val="24"/>
          <w:szCs w:val="24"/>
        </w:rPr>
        <w:t xml:space="preserve"> de una de las propiedades que el autor atribuye a los paisajes, la Ley de la potencia Instituye</w:t>
      </w:r>
      <w:r>
        <w:rPr>
          <w:rFonts w:ascii="Times New Roman" w:eastAsia="Times New Roman" w:hAnsi="Times New Roman" w:cs="Times New Roman"/>
          <w:sz w:val="24"/>
          <w:szCs w:val="24"/>
        </w:rPr>
        <w:t>nte.) (2)</w:t>
      </w:r>
    </w:p>
    <w:p w14:paraId="07CEF6C9" w14:textId="77777777" w:rsidR="005B423E" w:rsidRDefault="005B423E">
      <w:pPr>
        <w:rPr>
          <w:rFonts w:ascii="Times New Roman" w:eastAsia="Times New Roman" w:hAnsi="Times New Roman" w:cs="Times New Roman"/>
          <w:sz w:val="24"/>
          <w:szCs w:val="24"/>
        </w:rPr>
      </w:pPr>
    </w:p>
    <w:p w14:paraId="29DE2D93" w14:textId="77777777" w:rsidR="005B423E" w:rsidRDefault="005B423E">
      <w:pPr>
        <w:rPr>
          <w:rFonts w:ascii="Times New Roman" w:eastAsia="Times New Roman" w:hAnsi="Times New Roman" w:cs="Times New Roman"/>
          <w:sz w:val="24"/>
          <w:szCs w:val="24"/>
        </w:rPr>
      </w:pPr>
    </w:p>
    <w:p w14:paraId="4B872EDA"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¿Qué sería </w:t>
      </w:r>
      <w:r>
        <w:rPr>
          <w:rFonts w:ascii="Times New Roman" w:eastAsia="Times New Roman" w:hAnsi="Times New Roman" w:cs="Times New Roman"/>
          <w:b/>
          <w:sz w:val="24"/>
          <w:szCs w:val="24"/>
        </w:rPr>
        <w:t xml:space="preserve">lo </w:t>
      </w:r>
      <w:r>
        <w:rPr>
          <w:rFonts w:ascii="Times New Roman" w:eastAsia="Times New Roman" w:hAnsi="Times New Roman" w:cs="Times New Roman"/>
          <w:b/>
          <w:i/>
          <w:sz w:val="24"/>
          <w:szCs w:val="24"/>
        </w:rPr>
        <w:t>necesario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el ejercicio de la medicina? ¿Qué es lo que </w:t>
      </w:r>
      <w:r>
        <w:rPr>
          <w:rFonts w:ascii="Times New Roman" w:eastAsia="Times New Roman" w:hAnsi="Times New Roman" w:cs="Times New Roman"/>
          <w:i/>
          <w:sz w:val="24"/>
          <w:szCs w:val="24"/>
        </w:rPr>
        <w:t xml:space="preserve">debería </w:t>
      </w:r>
      <w:r>
        <w:rPr>
          <w:rFonts w:ascii="Times New Roman" w:eastAsia="Times New Roman" w:hAnsi="Times New Roman" w:cs="Times New Roman"/>
          <w:sz w:val="24"/>
          <w:szCs w:val="24"/>
        </w:rPr>
        <w:t xml:space="preserve">hacerse y se está dejando de hacer? ¿Cuáles son los fines de la medicina? En 1996 el grupo de investigación de bioética del </w:t>
      </w:r>
      <w:proofErr w:type="spellStart"/>
      <w:r>
        <w:rPr>
          <w:rFonts w:ascii="Times New Roman" w:eastAsia="Times New Roman" w:hAnsi="Times New Roman" w:cs="Times New Roman"/>
          <w:sz w:val="24"/>
          <w:szCs w:val="24"/>
        </w:rPr>
        <w:t>Hasting</w:t>
      </w:r>
      <w:proofErr w:type="spellEnd"/>
      <w:r>
        <w:rPr>
          <w:rFonts w:ascii="Times New Roman" w:eastAsia="Times New Roman" w:hAnsi="Times New Roman" w:cs="Times New Roman"/>
          <w:sz w:val="24"/>
          <w:szCs w:val="24"/>
        </w:rPr>
        <w:t xml:space="preserve"> Center en Nueva York, a la luz de los nuevos avances y dilemas éticos científicos, postuló los fines de la medicina para que</w:t>
      </w:r>
      <w:r>
        <w:rPr>
          <w:rFonts w:ascii="Times New Roman" w:eastAsia="Times New Roman" w:hAnsi="Times New Roman" w:cs="Times New Roman"/>
          <w:sz w:val="24"/>
          <w:szCs w:val="24"/>
        </w:rPr>
        <w:t xml:space="preserve"> el ejercicio de </w:t>
      </w:r>
      <w:proofErr w:type="gramStart"/>
      <w:r>
        <w:rPr>
          <w:rFonts w:ascii="Times New Roman" w:eastAsia="Times New Roman" w:hAnsi="Times New Roman" w:cs="Times New Roman"/>
          <w:sz w:val="24"/>
          <w:szCs w:val="24"/>
        </w:rPr>
        <w:t>la misma</w:t>
      </w:r>
      <w:proofErr w:type="gramEnd"/>
      <w:r>
        <w:rPr>
          <w:rFonts w:ascii="Times New Roman" w:eastAsia="Times New Roman" w:hAnsi="Times New Roman" w:cs="Times New Roman"/>
          <w:sz w:val="24"/>
          <w:szCs w:val="24"/>
        </w:rPr>
        <w:t xml:space="preserve"> constituya efectivamente un progreso para la humanidad (8):</w:t>
      </w:r>
    </w:p>
    <w:p w14:paraId="1C1D41DB" w14:textId="77777777" w:rsidR="005B423E" w:rsidRDefault="005B423E">
      <w:pPr>
        <w:rPr>
          <w:rFonts w:ascii="Times New Roman" w:eastAsia="Times New Roman" w:hAnsi="Times New Roman" w:cs="Times New Roman"/>
          <w:sz w:val="24"/>
          <w:szCs w:val="24"/>
        </w:rPr>
      </w:pPr>
    </w:p>
    <w:p w14:paraId="29742E2D" w14:textId="77777777" w:rsidR="005B423E" w:rsidRDefault="008963A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 prevención de enfermedades y lesiones, y la promoción y conservación de la salud.</w:t>
      </w:r>
    </w:p>
    <w:p w14:paraId="691C2FFD" w14:textId="77777777" w:rsidR="005B423E" w:rsidRDefault="008963A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 alivio del dolor y el sufrimiento causados por males.</w:t>
      </w:r>
    </w:p>
    <w:p w14:paraId="7969ED39" w14:textId="77777777" w:rsidR="005B423E" w:rsidRDefault="008963A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 atención y la curación d</w:t>
      </w:r>
      <w:r>
        <w:rPr>
          <w:rFonts w:ascii="Times New Roman" w:eastAsia="Times New Roman" w:hAnsi="Times New Roman" w:cs="Times New Roman"/>
          <w:sz w:val="24"/>
          <w:szCs w:val="24"/>
        </w:rPr>
        <w:t>e los enfermos y los cuidados a los incurables.</w:t>
      </w:r>
    </w:p>
    <w:p w14:paraId="6FBEAE9F" w14:textId="77777777" w:rsidR="005B423E" w:rsidRDefault="008963A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 evitación de la muerte prematura y la búsqueda de una muerte tranquila.</w:t>
      </w:r>
    </w:p>
    <w:p w14:paraId="013E00FA" w14:textId="77777777" w:rsidR="005B423E" w:rsidRDefault="005B423E">
      <w:pPr>
        <w:rPr>
          <w:rFonts w:ascii="Times New Roman" w:eastAsia="Times New Roman" w:hAnsi="Times New Roman" w:cs="Times New Roman"/>
          <w:sz w:val="24"/>
          <w:szCs w:val="24"/>
        </w:rPr>
      </w:pPr>
    </w:p>
    <w:p w14:paraId="42B829FF" w14:textId="77777777" w:rsidR="005B423E" w:rsidRDefault="005B423E">
      <w:pPr>
        <w:rPr>
          <w:rFonts w:ascii="Times New Roman" w:eastAsia="Times New Roman" w:hAnsi="Times New Roman" w:cs="Times New Roman"/>
          <w:sz w:val="24"/>
          <w:szCs w:val="24"/>
        </w:rPr>
      </w:pPr>
    </w:p>
    <w:p w14:paraId="2E2FF7CD"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Precisamente esta reunión fue propiciada por el modelo ineficiente en el que estaba comenzando a caer la medicina…</w:t>
      </w:r>
      <w:r>
        <w:rPr>
          <w:rFonts w:ascii="Times New Roman" w:eastAsia="Times New Roman" w:hAnsi="Times New Roman" w:cs="Times New Roman"/>
          <w:i/>
          <w:sz w:val="24"/>
          <w:szCs w:val="24"/>
        </w:rPr>
        <w:t>o inefectivo</w:t>
      </w:r>
      <w:r>
        <w:rPr>
          <w:rFonts w:ascii="Times New Roman" w:eastAsia="Times New Roman" w:hAnsi="Times New Roman" w:cs="Times New Roman"/>
          <w:sz w:val="24"/>
          <w:szCs w:val="24"/>
        </w:rPr>
        <w:t xml:space="preserve"> en t</w:t>
      </w:r>
      <w:r>
        <w:rPr>
          <w:rFonts w:ascii="Times New Roman" w:eastAsia="Times New Roman" w:hAnsi="Times New Roman" w:cs="Times New Roman"/>
          <w:sz w:val="24"/>
          <w:szCs w:val="24"/>
        </w:rPr>
        <w:t>érmino de Claramonte. En dicho informe se habla de las distintas presiones económicas, sociales y científicas que tensaban el panorama médico del siglo pasado (y que hoy siguen vigentes), entre las que cabe destacar: la demandas de la población, la fe cieg</w:t>
      </w:r>
      <w:r>
        <w:rPr>
          <w:rFonts w:ascii="Times New Roman" w:eastAsia="Times New Roman" w:hAnsi="Times New Roman" w:cs="Times New Roman"/>
          <w:sz w:val="24"/>
          <w:szCs w:val="24"/>
        </w:rPr>
        <w:t xml:space="preserve">a de nuestra cultura en la ciencia, la búsqueda de la mejora del ser humano (que podríamos enmarcar todas ellas dentro de esa </w:t>
      </w:r>
      <w:r>
        <w:rPr>
          <w:rFonts w:ascii="Times New Roman" w:eastAsia="Times New Roman" w:hAnsi="Times New Roman" w:cs="Times New Roman"/>
          <w:i/>
          <w:sz w:val="24"/>
          <w:szCs w:val="24"/>
        </w:rPr>
        <w:t>hipertrofia de la autonomía</w:t>
      </w:r>
      <w:r>
        <w:rPr>
          <w:rFonts w:ascii="Times New Roman" w:eastAsia="Times New Roman" w:hAnsi="Times New Roman" w:cs="Times New Roman"/>
          <w:sz w:val="24"/>
          <w:szCs w:val="24"/>
        </w:rPr>
        <w:t xml:space="preserve">) o las presiones del mercado y la medicalización de todos los aspectos de la vida (como formas de </w:t>
      </w:r>
      <w:r>
        <w:rPr>
          <w:rFonts w:ascii="Times New Roman" w:eastAsia="Times New Roman" w:hAnsi="Times New Roman" w:cs="Times New Roman"/>
          <w:i/>
          <w:sz w:val="24"/>
          <w:szCs w:val="24"/>
        </w:rPr>
        <w:t>expr</w:t>
      </w:r>
      <w:r>
        <w:rPr>
          <w:rFonts w:ascii="Times New Roman" w:eastAsia="Times New Roman" w:hAnsi="Times New Roman" w:cs="Times New Roman"/>
          <w:i/>
          <w:sz w:val="24"/>
          <w:szCs w:val="24"/>
        </w:rPr>
        <w:t>opiar la autonomía o la salud</w:t>
      </w:r>
      <w:r>
        <w:rPr>
          <w:rFonts w:ascii="Times New Roman" w:eastAsia="Times New Roman" w:hAnsi="Times New Roman" w:cs="Times New Roman"/>
          <w:sz w:val="24"/>
          <w:szCs w:val="24"/>
        </w:rPr>
        <w:t xml:space="preserve">). </w:t>
      </w:r>
    </w:p>
    <w:p w14:paraId="01424274" w14:textId="77777777" w:rsidR="005B423E" w:rsidRDefault="005B423E">
      <w:pPr>
        <w:rPr>
          <w:rFonts w:ascii="Times New Roman" w:eastAsia="Times New Roman" w:hAnsi="Times New Roman" w:cs="Times New Roman"/>
          <w:sz w:val="24"/>
          <w:szCs w:val="24"/>
        </w:rPr>
      </w:pPr>
    </w:p>
    <w:p w14:paraId="65FBFA7C"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Pongamos el foco un poco más cerca de estas dos tensiones sobre el principio de autonomía que podrían estar contribuyendo a mantener en el modo de </w:t>
      </w:r>
      <w:r>
        <w:rPr>
          <w:rFonts w:ascii="Times New Roman" w:eastAsia="Times New Roman" w:hAnsi="Times New Roman" w:cs="Times New Roman"/>
          <w:i/>
          <w:sz w:val="24"/>
          <w:szCs w:val="24"/>
        </w:rPr>
        <w:t>lo inefectivo</w:t>
      </w:r>
      <w:r>
        <w:rPr>
          <w:rFonts w:ascii="Times New Roman" w:eastAsia="Times New Roman" w:hAnsi="Times New Roman" w:cs="Times New Roman"/>
          <w:sz w:val="24"/>
          <w:szCs w:val="24"/>
        </w:rPr>
        <w:t xml:space="preserve"> a la atención primaria:</w:t>
      </w:r>
    </w:p>
    <w:p w14:paraId="0EC5568B" w14:textId="77777777" w:rsidR="005B423E" w:rsidRDefault="005B423E">
      <w:pPr>
        <w:rPr>
          <w:rFonts w:ascii="Times New Roman" w:eastAsia="Times New Roman" w:hAnsi="Times New Roman" w:cs="Times New Roman"/>
          <w:sz w:val="24"/>
          <w:szCs w:val="24"/>
        </w:rPr>
      </w:pPr>
    </w:p>
    <w:p w14:paraId="4395DC3A" w14:textId="77777777" w:rsidR="005B423E" w:rsidRDefault="005B423E">
      <w:pPr>
        <w:rPr>
          <w:rFonts w:ascii="Times New Roman" w:eastAsia="Times New Roman" w:hAnsi="Times New Roman" w:cs="Times New Roman"/>
          <w:sz w:val="24"/>
          <w:szCs w:val="24"/>
        </w:rPr>
      </w:pPr>
    </w:p>
    <w:p w14:paraId="672E6CB8" w14:textId="77777777" w:rsidR="005B423E" w:rsidRDefault="005B423E">
      <w:pPr>
        <w:rPr>
          <w:rFonts w:ascii="Times New Roman" w:eastAsia="Times New Roman" w:hAnsi="Times New Roman" w:cs="Times New Roman"/>
          <w:b/>
          <w:i/>
          <w:sz w:val="24"/>
          <w:szCs w:val="24"/>
        </w:rPr>
      </w:pPr>
    </w:p>
    <w:p w14:paraId="7B0DABE7" w14:textId="77777777" w:rsidR="005B423E" w:rsidRDefault="008963A4">
      <w:pPr>
        <w:ind w:firstLine="720"/>
        <w:rPr>
          <w:rFonts w:ascii="Times New Roman" w:eastAsia="Times New Roman" w:hAnsi="Times New Roman" w:cs="Times New Roman"/>
          <w:b/>
          <w:i/>
          <w:sz w:val="20"/>
          <w:szCs w:val="20"/>
        </w:rPr>
      </w:pPr>
      <w:r>
        <w:rPr>
          <w:rFonts w:ascii="Times New Roman" w:eastAsia="Times New Roman" w:hAnsi="Times New Roman" w:cs="Times New Roman"/>
          <w:b/>
          <w:i/>
          <w:sz w:val="24"/>
          <w:szCs w:val="24"/>
        </w:rPr>
        <w:t>a. La hipertrofia de la autonomía:</w:t>
      </w:r>
    </w:p>
    <w:p w14:paraId="5688ADAF" w14:textId="77777777" w:rsidR="005B423E" w:rsidRDefault="008963A4">
      <w:pPr>
        <w:jc w:val="right"/>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rPr>
        <w:t>«</w:t>
      </w:r>
      <w:r>
        <w:rPr>
          <w:rFonts w:ascii="Times New Roman" w:eastAsia="Times New Roman" w:hAnsi="Times New Roman" w:cs="Times New Roman"/>
          <w:i/>
          <w:sz w:val="20"/>
          <w:szCs w:val="20"/>
          <w:highlight w:val="white"/>
        </w:rPr>
        <w:t>Todo lo que prolifera sin ser visto inquieta</w:t>
      </w:r>
      <w:r>
        <w:rPr>
          <w:rFonts w:ascii="Times New Roman" w:eastAsia="Times New Roman" w:hAnsi="Times New Roman" w:cs="Times New Roman"/>
          <w:i/>
          <w:sz w:val="20"/>
          <w:szCs w:val="20"/>
        </w:rPr>
        <w:t>»</w:t>
      </w:r>
    </w:p>
    <w:p w14:paraId="547BFAA6" w14:textId="77777777" w:rsidR="005B423E" w:rsidRDefault="008963A4">
      <w:pPr>
        <w:jc w:val="right"/>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Remedios Zafra. El bucle invisible.</w:t>
      </w:r>
    </w:p>
    <w:p w14:paraId="334B979C" w14:textId="77777777" w:rsidR="005B423E" w:rsidRDefault="005B423E">
      <w:pPr>
        <w:jc w:val="right"/>
        <w:rPr>
          <w:rFonts w:ascii="Times New Roman" w:eastAsia="Times New Roman" w:hAnsi="Times New Roman" w:cs="Times New Roman"/>
          <w:b/>
          <w:i/>
          <w:sz w:val="24"/>
          <w:szCs w:val="24"/>
        </w:rPr>
      </w:pPr>
    </w:p>
    <w:p w14:paraId="76040553" w14:textId="77777777" w:rsidR="005B423E" w:rsidRDefault="005B423E">
      <w:pPr>
        <w:rPr>
          <w:rFonts w:ascii="Times New Roman" w:eastAsia="Times New Roman" w:hAnsi="Times New Roman" w:cs="Times New Roman"/>
          <w:b/>
          <w:i/>
          <w:sz w:val="24"/>
          <w:szCs w:val="24"/>
        </w:rPr>
      </w:pPr>
    </w:p>
    <w:p w14:paraId="134D3033" w14:textId="77777777" w:rsidR="005B423E" w:rsidRDefault="008963A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El psicólogo alemán Matthias </w:t>
      </w:r>
      <w:proofErr w:type="spellStart"/>
      <w:r>
        <w:rPr>
          <w:rFonts w:ascii="Times New Roman" w:eastAsia="Times New Roman" w:hAnsi="Times New Roman" w:cs="Times New Roman"/>
          <w:sz w:val="24"/>
          <w:szCs w:val="24"/>
        </w:rPr>
        <w:t>Kettner</w:t>
      </w:r>
      <w:proofErr w:type="spellEnd"/>
      <w:r>
        <w:rPr>
          <w:rFonts w:ascii="Times New Roman" w:eastAsia="Times New Roman" w:hAnsi="Times New Roman" w:cs="Times New Roman"/>
          <w:sz w:val="24"/>
          <w:szCs w:val="24"/>
        </w:rPr>
        <w:t xml:space="preserve"> acuñó en 2006 el término</w:t>
      </w:r>
      <w:r>
        <w:rPr>
          <w:rFonts w:ascii="Times New Roman" w:eastAsia="Times New Roman" w:hAnsi="Times New Roman" w:cs="Times New Roman"/>
          <w:i/>
          <w:sz w:val="24"/>
          <w:szCs w:val="24"/>
        </w:rPr>
        <w:t xml:space="preserve"> medicina del deseo </w:t>
      </w:r>
      <w:r>
        <w:rPr>
          <w:rFonts w:ascii="Times New Roman" w:eastAsia="Times New Roman" w:hAnsi="Times New Roman" w:cs="Times New Roman"/>
          <w:sz w:val="24"/>
          <w:szCs w:val="24"/>
        </w:rPr>
        <w:t>para referirse a todas las actuaciones y derivas de la medicina actual que están variando el rumbo y los fines propios que se mencionan en el párrafo anterior (9). Muchas de las prestaciones médicas actuales y de las futuribles están fuera de esos fines cl</w:t>
      </w:r>
      <w:r>
        <w:rPr>
          <w:rFonts w:ascii="Times New Roman" w:eastAsia="Times New Roman" w:hAnsi="Times New Roman" w:cs="Times New Roman"/>
          <w:sz w:val="24"/>
          <w:szCs w:val="24"/>
        </w:rPr>
        <w:t xml:space="preserve">ásicos (como puede ser la </w:t>
      </w:r>
      <w:r>
        <w:rPr>
          <w:rFonts w:ascii="Times New Roman" w:eastAsia="Times New Roman" w:hAnsi="Times New Roman" w:cs="Times New Roman"/>
          <w:sz w:val="24"/>
          <w:szCs w:val="24"/>
        </w:rPr>
        <w:lastRenderedPageBreak/>
        <w:t xml:space="preserve">cirugía estética o la mejora genética del ser humano) y sin embargo la sociedad sigue demandando cada vez más prestaciones similares como derechos inalienables. Este viraje de las ideas de </w:t>
      </w:r>
      <w:r>
        <w:rPr>
          <w:rFonts w:ascii="Times New Roman" w:eastAsia="Times New Roman" w:hAnsi="Times New Roman" w:cs="Times New Roman"/>
          <w:i/>
          <w:sz w:val="24"/>
          <w:szCs w:val="24"/>
        </w:rPr>
        <w:t xml:space="preserve">naturaleza </w:t>
      </w:r>
      <w:r>
        <w:rPr>
          <w:rFonts w:ascii="Times New Roman" w:eastAsia="Times New Roman" w:hAnsi="Times New Roman" w:cs="Times New Roman"/>
          <w:sz w:val="24"/>
          <w:szCs w:val="24"/>
        </w:rPr>
        <w:t xml:space="preserve">y </w:t>
      </w:r>
      <w:r>
        <w:rPr>
          <w:rFonts w:ascii="Times New Roman" w:eastAsia="Times New Roman" w:hAnsi="Times New Roman" w:cs="Times New Roman"/>
          <w:i/>
          <w:sz w:val="24"/>
          <w:szCs w:val="24"/>
        </w:rPr>
        <w:t xml:space="preserve">realidad </w:t>
      </w:r>
      <w:r>
        <w:rPr>
          <w:rFonts w:ascii="Times New Roman" w:eastAsia="Times New Roman" w:hAnsi="Times New Roman" w:cs="Times New Roman"/>
          <w:sz w:val="24"/>
          <w:szCs w:val="24"/>
        </w:rPr>
        <w:t xml:space="preserve">a las ideas de </w:t>
      </w:r>
      <w:r>
        <w:rPr>
          <w:rFonts w:ascii="Times New Roman" w:eastAsia="Times New Roman" w:hAnsi="Times New Roman" w:cs="Times New Roman"/>
          <w:i/>
          <w:sz w:val="24"/>
          <w:szCs w:val="24"/>
        </w:rPr>
        <w:t>dese</w:t>
      </w:r>
      <w:r>
        <w:rPr>
          <w:rFonts w:ascii="Times New Roman" w:eastAsia="Times New Roman" w:hAnsi="Times New Roman" w:cs="Times New Roman"/>
          <w:i/>
          <w:sz w:val="24"/>
          <w:szCs w:val="24"/>
        </w:rPr>
        <w:t xml:space="preserve">o </w:t>
      </w:r>
      <w:r>
        <w:rPr>
          <w:rFonts w:ascii="Times New Roman" w:eastAsia="Times New Roman" w:hAnsi="Times New Roman" w:cs="Times New Roman"/>
          <w:sz w:val="24"/>
          <w:szCs w:val="24"/>
        </w:rPr>
        <w:t xml:space="preserve">e </w:t>
      </w:r>
      <w:r>
        <w:rPr>
          <w:rFonts w:ascii="Times New Roman" w:eastAsia="Times New Roman" w:hAnsi="Times New Roman" w:cs="Times New Roman"/>
          <w:i/>
          <w:sz w:val="24"/>
          <w:szCs w:val="24"/>
        </w:rPr>
        <w:t>identidad</w:t>
      </w:r>
      <w:r>
        <w:rPr>
          <w:rFonts w:ascii="Times New Roman" w:eastAsia="Times New Roman" w:hAnsi="Times New Roman" w:cs="Times New Roman"/>
          <w:sz w:val="24"/>
          <w:szCs w:val="24"/>
        </w:rPr>
        <w:t xml:space="preserve"> ha sido posible dentro del marco de la ruptura con la naturaleza y la introducción del subjetivismo iniciada por David Hume al hablar de la subjetividad en nuestros principios morales. Muchos han sido los expertos que han teorizado sobre esta</w:t>
      </w:r>
      <w:r>
        <w:rPr>
          <w:rFonts w:ascii="Times New Roman" w:eastAsia="Times New Roman" w:hAnsi="Times New Roman" w:cs="Times New Roman"/>
          <w:sz w:val="24"/>
          <w:szCs w:val="24"/>
        </w:rPr>
        <w:t xml:space="preserve"> medicina del deseo desde numerosos campos. En el mismo año, la socióloga Eva </w:t>
      </w:r>
      <w:proofErr w:type="spellStart"/>
      <w:r>
        <w:rPr>
          <w:rFonts w:ascii="Times New Roman" w:eastAsia="Times New Roman" w:hAnsi="Times New Roman" w:cs="Times New Roman"/>
          <w:sz w:val="24"/>
          <w:szCs w:val="24"/>
        </w:rPr>
        <w:t>Illouz</w:t>
      </w:r>
      <w:proofErr w:type="spellEnd"/>
      <w:r>
        <w:rPr>
          <w:rFonts w:ascii="Times New Roman" w:eastAsia="Times New Roman" w:hAnsi="Times New Roman" w:cs="Times New Roman"/>
          <w:sz w:val="24"/>
          <w:szCs w:val="24"/>
          <w:highlight w:val="white"/>
        </w:rPr>
        <w:t xml:space="preserve"> postulaba una teoría sobre la identidad de las sociedades postindustriales, que según ella se han convertido en </w:t>
      </w:r>
      <w:r>
        <w:rPr>
          <w:rFonts w:ascii="Times New Roman" w:eastAsia="Times New Roman" w:hAnsi="Times New Roman" w:cs="Times New Roman"/>
          <w:i/>
          <w:sz w:val="24"/>
          <w:szCs w:val="24"/>
          <w:highlight w:val="white"/>
        </w:rPr>
        <w:t xml:space="preserve">homo </w:t>
      </w:r>
      <w:proofErr w:type="spellStart"/>
      <w:r>
        <w:rPr>
          <w:rFonts w:ascii="Times New Roman" w:eastAsia="Times New Roman" w:hAnsi="Times New Roman" w:cs="Times New Roman"/>
          <w:i/>
          <w:sz w:val="24"/>
          <w:szCs w:val="24"/>
          <w:highlight w:val="white"/>
        </w:rPr>
        <w:t>sentimentalis</w:t>
      </w:r>
      <w:proofErr w:type="spellEnd"/>
      <w:r>
        <w:rPr>
          <w:rFonts w:ascii="Times New Roman" w:eastAsia="Times New Roman" w:hAnsi="Times New Roman" w:cs="Times New Roman"/>
          <w:sz w:val="24"/>
          <w:szCs w:val="24"/>
          <w:highlight w:val="white"/>
        </w:rPr>
        <w:t xml:space="preserve">. (10) Según la socióloga, a raíz del </w:t>
      </w:r>
      <w:r>
        <w:rPr>
          <w:rFonts w:ascii="Times New Roman" w:eastAsia="Times New Roman" w:hAnsi="Times New Roman" w:cs="Times New Roman"/>
          <w:i/>
          <w:sz w:val="24"/>
          <w:szCs w:val="24"/>
          <w:highlight w:val="white"/>
        </w:rPr>
        <w:t>boo</w:t>
      </w:r>
      <w:r>
        <w:rPr>
          <w:rFonts w:ascii="Times New Roman" w:eastAsia="Times New Roman" w:hAnsi="Times New Roman" w:cs="Times New Roman"/>
          <w:i/>
          <w:sz w:val="24"/>
          <w:szCs w:val="24"/>
          <w:highlight w:val="white"/>
        </w:rPr>
        <w:t xml:space="preserve">m </w:t>
      </w:r>
      <w:r>
        <w:rPr>
          <w:rFonts w:ascii="Times New Roman" w:eastAsia="Times New Roman" w:hAnsi="Times New Roman" w:cs="Times New Roman"/>
          <w:sz w:val="24"/>
          <w:szCs w:val="24"/>
          <w:highlight w:val="white"/>
        </w:rPr>
        <w:t xml:space="preserve">del psicoanálisis se produjo una extracción de las emociones del ámbito privado hacia el centro de las relaciones sociales. Unido a la narrativa estadounidense de la </w:t>
      </w:r>
      <w:r>
        <w:rPr>
          <w:rFonts w:ascii="Times New Roman" w:eastAsia="Times New Roman" w:hAnsi="Times New Roman" w:cs="Times New Roman"/>
          <w:i/>
          <w:sz w:val="24"/>
          <w:szCs w:val="24"/>
          <w:highlight w:val="white"/>
        </w:rPr>
        <w:t>autorrealización</w:t>
      </w:r>
      <w:r>
        <w:rPr>
          <w:rFonts w:ascii="Times New Roman" w:eastAsia="Times New Roman" w:hAnsi="Times New Roman" w:cs="Times New Roman"/>
          <w:sz w:val="24"/>
          <w:szCs w:val="24"/>
          <w:highlight w:val="white"/>
        </w:rPr>
        <w:t>, ambos hechos han conformado una cultura de la afectividad y un vocabul</w:t>
      </w:r>
      <w:r>
        <w:rPr>
          <w:rFonts w:ascii="Times New Roman" w:eastAsia="Times New Roman" w:hAnsi="Times New Roman" w:cs="Times New Roman"/>
          <w:sz w:val="24"/>
          <w:szCs w:val="24"/>
          <w:highlight w:val="white"/>
        </w:rPr>
        <w:t xml:space="preserve">ario para el </w:t>
      </w:r>
      <w:r>
        <w:rPr>
          <w:rFonts w:ascii="Times New Roman" w:eastAsia="Times New Roman" w:hAnsi="Times New Roman" w:cs="Times New Roman"/>
          <w:i/>
          <w:sz w:val="24"/>
          <w:szCs w:val="24"/>
          <w:highlight w:val="white"/>
        </w:rPr>
        <w:t>yo emocional</w:t>
      </w:r>
      <w:r>
        <w:rPr>
          <w:rFonts w:ascii="Times New Roman" w:eastAsia="Times New Roman" w:hAnsi="Times New Roman" w:cs="Times New Roman"/>
          <w:sz w:val="24"/>
          <w:szCs w:val="24"/>
          <w:highlight w:val="white"/>
        </w:rPr>
        <w:t xml:space="preserve">, que ha sido fagocitado por el capitalismo. </w:t>
      </w:r>
    </w:p>
    <w:p w14:paraId="133ECF80" w14:textId="77777777" w:rsidR="005B423E" w:rsidRDefault="005B423E">
      <w:pPr>
        <w:rPr>
          <w:rFonts w:ascii="Times New Roman" w:eastAsia="Times New Roman" w:hAnsi="Times New Roman" w:cs="Times New Roman"/>
          <w:sz w:val="24"/>
          <w:szCs w:val="24"/>
          <w:highlight w:val="white"/>
        </w:rPr>
      </w:pPr>
    </w:p>
    <w:p w14:paraId="6BAB131A" w14:textId="77777777" w:rsidR="005B423E" w:rsidRDefault="005B423E">
      <w:pPr>
        <w:rPr>
          <w:rFonts w:ascii="Times New Roman" w:eastAsia="Times New Roman" w:hAnsi="Times New Roman" w:cs="Times New Roman"/>
          <w:sz w:val="24"/>
          <w:szCs w:val="24"/>
        </w:rPr>
      </w:pPr>
    </w:p>
    <w:p w14:paraId="1D08AFBA"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medicina del deseo basada en una </w:t>
      </w:r>
      <w:r>
        <w:rPr>
          <w:rFonts w:ascii="Times New Roman" w:eastAsia="Times New Roman" w:hAnsi="Times New Roman" w:cs="Times New Roman"/>
          <w:i/>
          <w:sz w:val="24"/>
          <w:szCs w:val="24"/>
        </w:rPr>
        <w:t>autonomía distrófica</w:t>
      </w:r>
      <w:r>
        <w:rPr>
          <w:rFonts w:ascii="Times New Roman" w:eastAsia="Times New Roman" w:hAnsi="Times New Roman" w:cs="Times New Roman"/>
          <w:sz w:val="24"/>
          <w:szCs w:val="24"/>
        </w:rPr>
        <w:t xml:space="preserve"> supone un desbordamiento del modo de lo necesario en el ámbito sanitario, que por redundante se vuelve </w:t>
      </w:r>
      <w:r>
        <w:rPr>
          <w:rFonts w:ascii="Times New Roman" w:eastAsia="Times New Roman" w:hAnsi="Times New Roman" w:cs="Times New Roman"/>
          <w:i/>
          <w:sz w:val="24"/>
          <w:szCs w:val="24"/>
        </w:rPr>
        <w:t>inefectivo</w:t>
      </w:r>
      <w:r>
        <w:rPr>
          <w:rFonts w:ascii="Times New Roman" w:eastAsia="Times New Roman" w:hAnsi="Times New Roman" w:cs="Times New Roman"/>
          <w:sz w:val="24"/>
          <w:szCs w:val="24"/>
        </w:rPr>
        <w:t>. No solame</w:t>
      </w:r>
      <w:r>
        <w:rPr>
          <w:rFonts w:ascii="Times New Roman" w:eastAsia="Times New Roman" w:hAnsi="Times New Roman" w:cs="Times New Roman"/>
          <w:sz w:val="24"/>
          <w:szCs w:val="24"/>
        </w:rPr>
        <w:t xml:space="preserve">nte por la realización de intervenciones innecesarias que pueden poner en peligro la salud de los pacientes sino porque al dedicar recursos personales y económicos a </w:t>
      </w:r>
      <w:r>
        <w:rPr>
          <w:rFonts w:ascii="Times New Roman" w:eastAsia="Times New Roman" w:hAnsi="Times New Roman" w:cs="Times New Roman"/>
          <w:i/>
          <w:sz w:val="24"/>
          <w:szCs w:val="24"/>
        </w:rPr>
        <w:t>lo que no tenemos que hacer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dejamos de hacer</w:t>
      </w:r>
      <w:r>
        <w:rPr>
          <w:rFonts w:ascii="Times New Roman" w:eastAsia="Times New Roman" w:hAnsi="Times New Roman" w:cs="Times New Roman"/>
          <w:sz w:val="24"/>
          <w:szCs w:val="24"/>
        </w:rPr>
        <w:t xml:space="preserve"> aquello que sí </w:t>
      </w:r>
      <w:r>
        <w:rPr>
          <w:rFonts w:ascii="Times New Roman" w:eastAsia="Times New Roman" w:hAnsi="Times New Roman" w:cs="Times New Roman"/>
          <w:i/>
          <w:sz w:val="24"/>
          <w:szCs w:val="24"/>
        </w:rPr>
        <w:t>tenemos que hacer</w:t>
      </w:r>
      <w:r>
        <w:rPr>
          <w:rFonts w:ascii="Times New Roman" w:eastAsia="Times New Roman" w:hAnsi="Times New Roman" w:cs="Times New Roman"/>
          <w:sz w:val="24"/>
          <w:szCs w:val="24"/>
        </w:rPr>
        <w:t>.</w:t>
      </w:r>
    </w:p>
    <w:p w14:paraId="714A3FF8" w14:textId="77777777" w:rsidR="005B423E" w:rsidRDefault="005B423E">
      <w:pPr>
        <w:rPr>
          <w:rFonts w:ascii="Times New Roman" w:eastAsia="Times New Roman" w:hAnsi="Times New Roman" w:cs="Times New Roman"/>
          <w:sz w:val="24"/>
          <w:szCs w:val="24"/>
        </w:rPr>
      </w:pPr>
    </w:p>
    <w:p w14:paraId="4884FF49"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Toda esta</w:t>
      </w:r>
      <w:r>
        <w:rPr>
          <w:rFonts w:ascii="Times New Roman" w:eastAsia="Times New Roman" w:hAnsi="Times New Roman" w:cs="Times New Roman"/>
          <w:sz w:val="24"/>
          <w:szCs w:val="24"/>
        </w:rPr>
        <w:t xml:space="preserve"> deriva hace que en torno a 2010 se comience en varios países a fomentar iniciativas para intentar frenar este desbordamiento de la práctica médica, para</w:t>
      </w:r>
      <w:r>
        <w:rPr>
          <w:rFonts w:ascii="Times New Roman" w:eastAsia="Times New Roman" w:hAnsi="Times New Roman" w:cs="Times New Roman"/>
          <w:i/>
          <w:sz w:val="24"/>
          <w:szCs w:val="24"/>
        </w:rPr>
        <w:t xml:space="preserve"> dejar de hacer lo que no había que hacer.</w:t>
      </w:r>
      <w:r>
        <w:rPr>
          <w:rFonts w:ascii="Times New Roman" w:eastAsia="Times New Roman" w:hAnsi="Times New Roman" w:cs="Times New Roman"/>
          <w:sz w:val="24"/>
          <w:szCs w:val="24"/>
        </w:rPr>
        <w:t xml:space="preserve"> Iniciativas basadas en la toma de decisiones compartidas ent</w:t>
      </w:r>
      <w:r>
        <w:rPr>
          <w:rFonts w:ascii="Times New Roman" w:eastAsia="Times New Roman" w:hAnsi="Times New Roman" w:cs="Times New Roman"/>
          <w:sz w:val="24"/>
          <w:szCs w:val="24"/>
        </w:rPr>
        <w:t>re profesionales y pacientes y mediante campañas institucionales centradas en el gasto y en la prevención cuaternaria (el «</w:t>
      </w:r>
      <w:proofErr w:type="spellStart"/>
      <w:r>
        <w:rPr>
          <w:rFonts w:ascii="Times New Roman" w:eastAsia="Times New Roman" w:hAnsi="Times New Roman" w:cs="Times New Roman"/>
          <w:sz w:val="24"/>
          <w:szCs w:val="24"/>
        </w:rPr>
        <w:t>primun</w:t>
      </w:r>
      <w:proofErr w:type="spellEnd"/>
      <w:r>
        <w:rPr>
          <w:rFonts w:ascii="Times New Roman" w:eastAsia="Times New Roman" w:hAnsi="Times New Roman" w:cs="Times New Roman"/>
          <w:sz w:val="24"/>
          <w:szCs w:val="24"/>
        </w:rPr>
        <w:t xml:space="preserve"> non </w:t>
      </w:r>
      <w:proofErr w:type="spellStart"/>
      <w:r>
        <w:rPr>
          <w:rFonts w:ascii="Times New Roman" w:eastAsia="Times New Roman" w:hAnsi="Times New Roman" w:cs="Times New Roman"/>
          <w:sz w:val="24"/>
          <w:szCs w:val="24"/>
        </w:rPr>
        <w:t>nocere</w:t>
      </w:r>
      <w:proofErr w:type="spellEnd"/>
      <w:r>
        <w:rPr>
          <w:rFonts w:ascii="Times New Roman" w:eastAsia="Times New Roman" w:hAnsi="Times New Roman" w:cs="Times New Roman"/>
          <w:sz w:val="24"/>
          <w:szCs w:val="24"/>
        </w:rPr>
        <w:t xml:space="preserve">» de los textos clásicos). La </w:t>
      </w:r>
      <w:r>
        <w:rPr>
          <w:rFonts w:ascii="Times New Roman" w:eastAsia="Times New Roman" w:hAnsi="Times New Roman" w:cs="Times New Roman"/>
          <w:i/>
          <w:sz w:val="24"/>
          <w:szCs w:val="24"/>
        </w:rPr>
        <w:t xml:space="preserve">American </w:t>
      </w:r>
      <w:proofErr w:type="spellStart"/>
      <w:r>
        <w:rPr>
          <w:rFonts w:ascii="Times New Roman" w:eastAsia="Times New Roman" w:hAnsi="Times New Roman" w:cs="Times New Roman"/>
          <w:i/>
          <w:sz w:val="24"/>
          <w:szCs w:val="24"/>
        </w:rPr>
        <w:t>Board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Internal</w:t>
      </w:r>
      <w:proofErr w:type="spellEnd"/>
      <w:r>
        <w:rPr>
          <w:rFonts w:ascii="Times New Roman" w:eastAsia="Times New Roman" w:hAnsi="Times New Roman" w:cs="Times New Roman"/>
          <w:i/>
          <w:sz w:val="24"/>
          <w:szCs w:val="24"/>
        </w:rPr>
        <w:t xml:space="preserve"> Medicin</w:t>
      </w:r>
      <w:r>
        <w:rPr>
          <w:rFonts w:ascii="Times New Roman" w:eastAsia="Times New Roman" w:hAnsi="Times New Roman" w:cs="Times New Roman"/>
          <w:sz w:val="24"/>
          <w:szCs w:val="24"/>
        </w:rPr>
        <w:t>e pone en marcha un proyecto denominado «</w:t>
      </w:r>
      <w:proofErr w:type="spellStart"/>
      <w:r>
        <w:rPr>
          <w:rFonts w:ascii="Times New Roman" w:eastAsia="Times New Roman" w:hAnsi="Times New Roman" w:cs="Times New Roman"/>
          <w:sz w:val="24"/>
          <w:szCs w:val="24"/>
        </w:rPr>
        <w:t>Choosing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wisely</w:t>
      </w:r>
      <w:proofErr w:type="spellEnd"/>
      <w:r>
        <w:rPr>
          <w:rFonts w:ascii="Times New Roman" w:eastAsia="Times New Roman" w:hAnsi="Times New Roman" w:cs="Times New Roman"/>
          <w:sz w:val="24"/>
          <w:szCs w:val="24"/>
        </w:rPr>
        <w:t xml:space="preserve">» para tomar decisiones compartidas sobre los cuidados más </w:t>
      </w:r>
      <w:proofErr w:type="gramStart"/>
      <w:r>
        <w:rPr>
          <w:rFonts w:ascii="Times New Roman" w:eastAsia="Times New Roman" w:hAnsi="Times New Roman" w:cs="Times New Roman"/>
          <w:sz w:val="24"/>
          <w:szCs w:val="24"/>
        </w:rPr>
        <w:t>apropiados  para</w:t>
      </w:r>
      <w:proofErr w:type="gramEnd"/>
      <w:r>
        <w:rPr>
          <w:rFonts w:ascii="Times New Roman" w:eastAsia="Times New Roman" w:hAnsi="Times New Roman" w:cs="Times New Roman"/>
          <w:sz w:val="24"/>
          <w:szCs w:val="24"/>
        </w:rPr>
        <w:t xml:space="preserve"> cada paciente teniendo en cuenta su situación concreta individual. Al mismo tiempo se propone que las administraciones sanit</w:t>
      </w:r>
      <w:r>
        <w:rPr>
          <w:rFonts w:ascii="Times New Roman" w:eastAsia="Times New Roman" w:hAnsi="Times New Roman" w:cs="Times New Roman"/>
          <w:sz w:val="24"/>
          <w:szCs w:val="24"/>
        </w:rPr>
        <w:t xml:space="preserve">arias y las sociedades científicas elaboren listados de aquellos procedimientos o pruebas que no aportan valor, son innecesarios o incluso pueden ser perjudiciales y se originan así las recomendaciones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no hacer</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En la actualidad han publicado sus recomen</w:t>
      </w:r>
      <w:r>
        <w:rPr>
          <w:rFonts w:ascii="Times New Roman" w:eastAsia="Times New Roman" w:hAnsi="Times New Roman" w:cs="Times New Roman"/>
          <w:sz w:val="24"/>
          <w:szCs w:val="24"/>
        </w:rPr>
        <w:t>daciones más de 70 sociedades científicas y existen múltiples campañas institucionales en esta línea, como la de la imagen.</w:t>
      </w:r>
    </w:p>
    <w:p w14:paraId="31426677" w14:textId="77777777" w:rsidR="005B423E" w:rsidRDefault="005B423E">
      <w:pPr>
        <w:rPr>
          <w:rFonts w:ascii="Times New Roman" w:eastAsia="Times New Roman" w:hAnsi="Times New Roman" w:cs="Times New Roman"/>
          <w:color w:val="505050"/>
          <w:sz w:val="24"/>
          <w:szCs w:val="24"/>
        </w:rPr>
      </w:pPr>
    </w:p>
    <w:p w14:paraId="5B61BFFE" w14:textId="77777777" w:rsidR="005B423E" w:rsidRDefault="008963A4">
      <w:pPr>
        <w:rPr>
          <w:rFonts w:ascii="Times New Roman" w:eastAsia="Times New Roman" w:hAnsi="Times New Roman" w:cs="Times New Roman"/>
          <w:color w:val="505050"/>
          <w:sz w:val="24"/>
          <w:szCs w:val="24"/>
        </w:rPr>
      </w:pPr>
      <w:r>
        <w:rPr>
          <w:rFonts w:ascii="Times New Roman" w:eastAsia="Times New Roman" w:hAnsi="Times New Roman" w:cs="Times New Roman"/>
          <w:noProof/>
          <w:color w:val="505050"/>
          <w:sz w:val="24"/>
          <w:szCs w:val="24"/>
        </w:rPr>
        <w:drawing>
          <wp:inline distT="114300" distB="114300" distL="114300" distR="114300" wp14:anchorId="453B3DE7" wp14:editId="0CC29E5D">
            <wp:extent cx="2900362" cy="169058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900362" cy="1690585"/>
                    </a:xfrm>
                    <a:prstGeom prst="rect">
                      <a:avLst/>
                    </a:prstGeom>
                    <a:ln/>
                  </pic:spPr>
                </pic:pic>
              </a:graphicData>
            </a:graphic>
          </wp:inline>
        </w:drawing>
      </w:r>
    </w:p>
    <w:p w14:paraId="500F482B" w14:textId="77777777" w:rsidR="005B423E" w:rsidRDefault="008963A4">
      <w:pPr>
        <w:jc w:val="center"/>
        <w:rPr>
          <w:rFonts w:ascii="Times New Roman" w:eastAsia="Times New Roman" w:hAnsi="Times New Roman" w:cs="Times New Roman"/>
          <w:color w:val="505050"/>
          <w:sz w:val="24"/>
          <w:szCs w:val="24"/>
        </w:rPr>
      </w:pPr>
      <w:r>
        <w:rPr>
          <w:rFonts w:ascii="Times New Roman" w:eastAsia="Times New Roman" w:hAnsi="Times New Roman" w:cs="Times New Roman"/>
          <w:i/>
          <w:color w:val="505050"/>
          <w:sz w:val="18"/>
          <w:szCs w:val="18"/>
        </w:rPr>
        <w:t xml:space="preserve">Figura 3: Cartel de la campaña de seguridad del paciente del </w:t>
      </w:r>
      <w:proofErr w:type="spellStart"/>
      <w:r>
        <w:rPr>
          <w:rFonts w:ascii="Times New Roman" w:eastAsia="Times New Roman" w:hAnsi="Times New Roman" w:cs="Times New Roman"/>
          <w:i/>
          <w:color w:val="505050"/>
          <w:sz w:val="18"/>
          <w:szCs w:val="18"/>
        </w:rPr>
        <w:t>Sacyl</w:t>
      </w:r>
      <w:proofErr w:type="spellEnd"/>
      <w:r>
        <w:rPr>
          <w:rFonts w:ascii="Times New Roman" w:eastAsia="Times New Roman" w:hAnsi="Times New Roman" w:cs="Times New Roman"/>
          <w:i/>
          <w:color w:val="505050"/>
          <w:sz w:val="18"/>
          <w:szCs w:val="18"/>
        </w:rPr>
        <w:t>. ‘Si no es necesario puede hacer daño</w:t>
      </w:r>
      <w:r>
        <w:rPr>
          <w:rFonts w:ascii="Times New Roman" w:eastAsia="Times New Roman" w:hAnsi="Times New Roman" w:cs="Times New Roman"/>
          <w:color w:val="505050"/>
          <w:sz w:val="24"/>
          <w:szCs w:val="24"/>
        </w:rPr>
        <w:t>’</w:t>
      </w:r>
    </w:p>
    <w:p w14:paraId="75506BBD" w14:textId="77777777" w:rsidR="005B423E" w:rsidRDefault="008963A4">
      <w:pPr>
        <w:ind w:firstLine="72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b. La expropiación de l</w:t>
      </w:r>
      <w:r>
        <w:rPr>
          <w:rFonts w:ascii="Times New Roman" w:eastAsia="Times New Roman" w:hAnsi="Times New Roman" w:cs="Times New Roman"/>
          <w:b/>
          <w:i/>
          <w:sz w:val="24"/>
          <w:szCs w:val="24"/>
          <w:highlight w:val="white"/>
        </w:rPr>
        <w:t>a autonomía:</w:t>
      </w:r>
    </w:p>
    <w:p w14:paraId="294234DC" w14:textId="77777777" w:rsidR="005B423E" w:rsidRDefault="005B423E">
      <w:pPr>
        <w:rPr>
          <w:rFonts w:ascii="Times New Roman" w:eastAsia="Times New Roman" w:hAnsi="Times New Roman" w:cs="Times New Roman"/>
          <w:b/>
          <w:sz w:val="24"/>
          <w:szCs w:val="24"/>
          <w:highlight w:val="white"/>
        </w:rPr>
      </w:pPr>
    </w:p>
    <w:p w14:paraId="6BF2B7DB"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«Soy una clienta perfecta a la que quieren vender pastillas para todo. </w:t>
      </w:r>
    </w:p>
    <w:p w14:paraId="598447E4"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Pastillas porque no quiero y pastillas si quiero demasiado.» </w:t>
      </w:r>
    </w:p>
    <w:p w14:paraId="42C6CF11"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sz w:val="20"/>
          <w:szCs w:val="20"/>
        </w:rPr>
        <w:t>Marta Sanz, Clavícula</w:t>
      </w:r>
    </w:p>
    <w:p w14:paraId="6002A5D3" w14:textId="77777777" w:rsidR="005B423E" w:rsidRDefault="005B423E">
      <w:pPr>
        <w:jc w:val="right"/>
        <w:rPr>
          <w:rFonts w:ascii="Times New Roman" w:eastAsia="Times New Roman" w:hAnsi="Times New Roman" w:cs="Times New Roman"/>
          <w:i/>
          <w:sz w:val="20"/>
          <w:szCs w:val="20"/>
        </w:rPr>
      </w:pPr>
    </w:p>
    <w:p w14:paraId="60A08A02" w14:textId="77777777" w:rsidR="005B423E" w:rsidRDefault="008963A4">
      <w:pPr>
        <w:jc w:val="right"/>
        <w:rPr>
          <w:rFonts w:ascii="Times New Roman" w:eastAsia="Times New Roman" w:hAnsi="Times New Roman" w:cs="Times New Roman"/>
          <w:sz w:val="20"/>
          <w:szCs w:val="20"/>
        </w:rPr>
      </w:pPr>
      <w:r>
        <w:rPr>
          <w:rFonts w:ascii="Times New Roman" w:eastAsia="Times New Roman" w:hAnsi="Times New Roman" w:cs="Times New Roman"/>
          <w:i/>
          <w:sz w:val="20"/>
          <w:szCs w:val="20"/>
        </w:rPr>
        <w:t>«La medicina patógena es el resultado de una sobreproducción industrial que paraliza la acción autónoma.»</w:t>
      </w:r>
      <w:r>
        <w:rPr>
          <w:rFonts w:ascii="Times New Roman" w:eastAsia="Times New Roman" w:hAnsi="Times New Roman" w:cs="Times New Roman"/>
          <w:sz w:val="20"/>
          <w:szCs w:val="20"/>
        </w:rPr>
        <w:t xml:space="preserve"> </w:t>
      </w:r>
    </w:p>
    <w:p w14:paraId="09DB6052" w14:textId="77777777" w:rsidR="005B423E" w:rsidRDefault="008963A4">
      <w:pPr>
        <w:jc w:val="right"/>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Ivan</w:t>
      </w:r>
      <w:proofErr w:type="spellEnd"/>
      <w:r>
        <w:rPr>
          <w:rFonts w:ascii="Times New Roman" w:eastAsia="Times New Roman" w:hAnsi="Times New Roman" w:cs="Times New Roman"/>
          <w:sz w:val="20"/>
          <w:szCs w:val="20"/>
        </w:rPr>
        <w:t xml:space="preserve"> Illich, Némesis Médica</w:t>
      </w:r>
    </w:p>
    <w:p w14:paraId="400AEB5A" w14:textId="77777777" w:rsidR="005B423E" w:rsidRDefault="005B423E">
      <w:pPr>
        <w:rPr>
          <w:rFonts w:ascii="Times New Roman" w:eastAsia="Times New Roman" w:hAnsi="Times New Roman" w:cs="Times New Roman"/>
          <w:b/>
          <w:sz w:val="24"/>
          <w:szCs w:val="24"/>
          <w:highlight w:val="white"/>
        </w:rPr>
      </w:pPr>
    </w:p>
    <w:p w14:paraId="7DF3B30F" w14:textId="77777777" w:rsidR="005B423E" w:rsidRDefault="005B423E">
      <w:pPr>
        <w:rPr>
          <w:rFonts w:ascii="Times New Roman" w:eastAsia="Times New Roman" w:hAnsi="Times New Roman" w:cs="Times New Roman"/>
          <w:sz w:val="24"/>
          <w:szCs w:val="24"/>
        </w:rPr>
      </w:pPr>
    </w:p>
    <w:p w14:paraId="09293EB6" w14:textId="77777777" w:rsidR="005B423E" w:rsidRDefault="008963A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Paralelamente a esta medicina del deseo se produce otro fenómeno complementario: la expropiación de esa autonomía del i</w:t>
      </w:r>
      <w:r>
        <w:rPr>
          <w:rFonts w:ascii="Times New Roman" w:eastAsia="Times New Roman" w:hAnsi="Times New Roman" w:cs="Times New Roman"/>
          <w:sz w:val="24"/>
          <w:szCs w:val="24"/>
        </w:rPr>
        <w:t xml:space="preserve">ndividuo para realizar autocuidados. Dicho en palabras de </w:t>
      </w:r>
      <w:proofErr w:type="spellStart"/>
      <w:r>
        <w:rPr>
          <w:rFonts w:ascii="Times New Roman" w:eastAsia="Times New Roman" w:hAnsi="Times New Roman" w:cs="Times New Roman"/>
          <w:sz w:val="24"/>
          <w:szCs w:val="24"/>
        </w:rPr>
        <w:t>Ivan</w:t>
      </w:r>
      <w:proofErr w:type="spellEnd"/>
      <w:r>
        <w:rPr>
          <w:rFonts w:ascii="Times New Roman" w:eastAsia="Times New Roman" w:hAnsi="Times New Roman" w:cs="Times New Roman"/>
          <w:sz w:val="24"/>
          <w:szCs w:val="24"/>
        </w:rPr>
        <w:t xml:space="preserve"> Illich: la expropiación de la salud. Illich hace un análisis radical de este fenómeno en su ensayo de 1974 </w:t>
      </w:r>
      <w:r>
        <w:rPr>
          <w:rFonts w:ascii="Times New Roman" w:eastAsia="Times New Roman" w:hAnsi="Times New Roman" w:cs="Times New Roman"/>
          <w:i/>
          <w:sz w:val="24"/>
          <w:szCs w:val="24"/>
        </w:rPr>
        <w:t>Némesis Médica (11</w:t>
      </w:r>
      <w:proofErr w:type="gramStart"/>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donde</w:t>
      </w:r>
      <w:proofErr w:type="gramEnd"/>
      <w:r>
        <w:rPr>
          <w:rFonts w:ascii="Times New Roman" w:eastAsia="Times New Roman" w:hAnsi="Times New Roman" w:cs="Times New Roman"/>
          <w:sz w:val="24"/>
          <w:szCs w:val="24"/>
        </w:rPr>
        <w:t xml:space="preserve"> pone nombre a la </w:t>
      </w:r>
      <w:proofErr w:type="spellStart"/>
      <w:r>
        <w:rPr>
          <w:rFonts w:ascii="Times New Roman" w:eastAsia="Times New Roman" w:hAnsi="Times New Roman" w:cs="Times New Roman"/>
          <w:i/>
          <w:sz w:val="24"/>
          <w:szCs w:val="24"/>
        </w:rPr>
        <w:t>contraproductividad</w:t>
      </w:r>
      <w:proofErr w:type="spellEnd"/>
      <w:r>
        <w:rPr>
          <w:rFonts w:ascii="Times New Roman" w:eastAsia="Times New Roman" w:hAnsi="Times New Roman" w:cs="Times New Roman"/>
          <w:i/>
          <w:sz w:val="24"/>
          <w:szCs w:val="24"/>
        </w:rPr>
        <w:t xml:space="preserve"> específica</w:t>
      </w:r>
      <w:r>
        <w:rPr>
          <w:rFonts w:ascii="Times New Roman" w:eastAsia="Times New Roman" w:hAnsi="Times New Roman" w:cs="Times New Roman"/>
          <w:sz w:val="24"/>
          <w:szCs w:val="24"/>
        </w:rPr>
        <w:t>, un indicad</w:t>
      </w:r>
      <w:r>
        <w:rPr>
          <w:rFonts w:ascii="Times New Roman" w:eastAsia="Times New Roman" w:hAnsi="Times New Roman" w:cs="Times New Roman"/>
          <w:sz w:val="24"/>
          <w:szCs w:val="24"/>
        </w:rPr>
        <w:t xml:space="preserve">or social negativo que se produce en una institución por el crecimiento no deseado dentro de la propia institución y la equipara a la yatrogenia. Un daño que se produce a distintos niveles:  una </w:t>
      </w:r>
      <w:proofErr w:type="spellStart"/>
      <w:r>
        <w:rPr>
          <w:rFonts w:ascii="Times New Roman" w:eastAsia="Times New Roman" w:hAnsi="Times New Roman" w:cs="Times New Roman"/>
          <w:sz w:val="24"/>
          <w:szCs w:val="24"/>
        </w:rPr>
        <w:t>yatrogénesis</w:t>
      </w:r>
      <w:proofErr w:type="spellEnd"/>
      <w:r>
        <w:rPr>
          <w:rFonts w:ascii="Times New Roman" w:eastAsia="Times New Roman" w:hAnsi="Times New Roman" w:cs="Times New Roman"/>
          <w:sz w:val="24"/>
          <w:szCs w:val="24"/>
        </w:rPr>
        <w:t xml:space="preserve"> clínica (el mal causado directamente por la acci</w:t>
      </w:r>
      <w:r>
        <w:rPr>
          <w:rFonts w:ascii="Times New Roman" w:eastAsia="Times New Roman" w:hAnsi="Times New Roman" w:cs="Times New Roman"/>
          <w:sz w:val="24"/>
          <w:szCs w:val="24"/>
        </w:rPr>
        <w:t xml:space="preserve">ón de la medicina), una </w:t>
      </w:r>
      <w:proofErr w:type="spellStart"/>
      <w:r>
        <w:rPr>
          <w:rFonts w:ascii="Times New Roman" w:eastAsia="Times New Roman" w:hAnsi="Times New Roman" w:cs="Times New Roman"/>
          <w:sz w:val="24"/>
          <w:szCs w:val="24"/>
        </w:rPr>
        <w:t>yatrogénesis</w:t>
      </w:r>
      <w:proofErr w:type="spellEnd"/>
      <w:r>
        <w:rPr>
          <w:rFonts w:ascii="Times New Roman" w:eastAsia="Times New Roman" w:hAnsi="Times New Roman" w:cs="Times New Roman"/>
          <w:sz w:val="24"/>
          <w:szCs w:val="24"/>
        </w:rPr>
        <w:t xml:space="preserve"> social </w:t>
      </w:r>
      <w:proofErr w:type="gramStart"/>
      <w:r>
        <w:rPr>
          <w:rFonts w:ascii="Times New Roman" w:eastAsia="Times New Roman" w:hAnsi="Times New Roman" w:cs="Times New Roman"/>
          <w:sz w:val="24"/>
          <w:szCs w:val="24"/>
        </w:rPr>
        <w:t>( presidida</w:t>
      </w:r>
      <w:proofErr w:type="gramEnd"/>
      <w:r>
        <w:rPr>
          <w:rFonts w:ascii="Times New Roman" w:eastAsia="Times New Roman" w:hAnsi="Times New Roman" w:cs="Times New Roman"/>
          <w:sz w:val="24"/>
          <w:szCs w:val="24"/>
        </w:rPr>
        <w:t xml:space="preserve"> por una organización política que niega las condiciones sociopolíticas necesarias para la salud) y una </w:t>
      </w:r>
      <w:proofErr w:type="spellStart"/>
      <w:r>
        <w:rPr>
          <w:rFonts w:ascii="Times New Roman" w:eastAsia="Times New Roman" w:hAnsi="Times New Roman" w:cs="Times New Roman"/>
          <w:sz w:val="24"/>
          <w:szCs w:val="24"/>
        </w:rPr>
        <w:t>yatrogénesis</w:t>
      </w:r>
      <w:proofErr w:type="spellEnd"/>
      <w:r>
        <w:rPr>
          <w:rFonts w:ascii="Times New Roman" w:eastAsia="Times New Roman" w:hAnsi="Times New Roman" w:cs="Times New Roman"/>
          <w:sz w:val="24"/>
          <w:szCs w:val="24"/>
        </w:rPr>
        <w:t xml:space="preserve"> cultural (que se produce cuando la empresa o ideología médica socava la capacidad de</w:t>
      </w:r>
      <w:r>
        <w:rPr>
          <w:rFonts w:ascii="Times New Roman" w:eastAsia="Times New Roman" w:hAnsi="Times New Roman" w:cs="Times New Roman"/>
          <w:sz w:val="24"/>
          <w:szCs w:val="24"/>
        </w:rPr>
        <w:t xml:space="preserve"> afrontar la realidad). El concepto de médica/o habría sufrido una transformación según Illich de</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rPr>
        <w:t>un artesano que ejerce una habilidad en individuos a quienes conoce personalmente, en un técnico que aplica normas científicas a toda clase de pacientes (...</w:t>
      </w:r>
      <w:r>
        <w:rPr>
          <w:rFonts w:ascii="Times New Roman" w:eastAsia="Times New Roman" w:hAnsi="Times New Roman" w:cs="Times New Roman"/>
          <w:i/>
          <w:sz w:val="24"/>
          <w:szCs w:val="24"/>
        </w:rPr>
        <w:t xml:space="preserve">) La despersonalización del diagnóstico y la terapéutica hace que el ejercicio profesional impropio deje de ser un problema ético y se convierta en problema técnico. </w:t>
      </w:r>
      <w:proofErr w:type="gramStart"/>
      <w:r>
        <w:rPr>
          <w:rFonts w:ascii="Times New Roman" w:eastAsia="Times New Roman" w:hAnsi="Times New Roman" w:cs="Times New Roman"/>
          <w:i/>
          <w:sz w:val="20"/>
          <w:szCs w:val="20"/>
        </w:rPr>
        <w:t>»</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11)</w:t>
      </w:r>
    </w:p>
    <w:p w14:paraId="0E579420" w14:textId="77777777" w:rsidR="005B423E" w:rsidRDefault="005B423E">
      <w:pPr>
        <w:rPr>
          <w:rFonts w:ascii="Times New Roman" w:eastAsia="Times New Roman" w:hAnsi="Times New Roman" w:cs="Times New Roman"/>
          <w:i/>
          <w:sz w:val="24"/>
          <w:szCs w:val="24"/>
        </w:rPr>
      </w:pPr>
    </w:p>
    <w:p w14:paraId="50DA5874" w14:textId="77777777" w:rsidR="005B423E" w:rsidRDefault="008963A4">
      <w:pPr>
        <w:rPr>
          <w:rFonts w:ascii="Times New Roman" w:eastAsia="Times New Roman" w:hAnsi="Times New Roman" w:cs="Times New Roman"/>
          <w:color w:val="010F2E"/>
          <w:sz w:val="24"/>
          <w:szCs w:val="24"/>
        </w:rPr>
      </w:pPr>
      <w:r>
        <w:rPr>
          <w:rFonts w:ascii="Times New Roman" w:eastAsia="Times New Roman" w:hAnsi="Times New Roman" w:cs="Times New Roman"/>
          <w:sz w:val="24"/>
          <w:szCs w:val="24"/>
        </w:rPr>
        <w:t>Se han difuminado los fines y límites de la medicina y la población ha perdido el c</w:t>
      </w:r>
      <w:r>
        <w:rPr>
          <w:rFonts w:ascii="Times New Roman" w:eastAsia="Times New Roman" w:hAnsi="Times New Roman" w:cs="Times New Roman"/>
          <w:sz w:val="24"/>
          <w:szCs w:val="24"/>
        </w:rPr>
        <w:t xml:space="preserve">oncepto de salud y autocuidado. </w:t>
      </w:r>
      <w:r>
        <w:rPr>
          <w:rFonts w:ascii="Times New Roman" w:eastAsia="Times New Roman" w:hAnsi="Times New Roman" w:cs="Times New Roman"/>
          <w:color w:val="010F2E"/>
          <w:sz w:val="24"/>
          <w:szCs w:val="24"/>
        </w:rPr>
        <w:t xml:space="preserve">Este tipo de medicina imprudente provoca miedo al futuro, al envejecimiento y a la muerte, es decir, al recorrido vital, convirtiéndonos en </w:t>
      </w:r>
      <w:r>
        <w:rPr>
          <w:rFonts w:ascii="Times New Roman" w:eastAsia="Times New Roman" w:hAnsi="Times New Roman" w:cs="Times New Roman"/>
          <w:i/>
          <w:color w:val="010F2E"/>
          <w:sz w:val="24"/>
          <w:szCs w:val="24"/>
        </w:rPr>
        <w:t xml:space="preserve">premuertos </w:t>
      </w:r>
      <w:r>
        <w:rPr>
          <w:rFonts w:ascii="Times New Roman" w:eastAsia="Times New Roman" w:hAnsi="Times New Roman" w:cs="Times New Roman"/>
          <w:color w:val="010F2E"/>
          <w:sz w:val="24"/>
          <w:szCs w:val="24"/>
        </w:rPr>
        <w:t xml:space="preserve">(en palabras de Juan </w:t>
      </w:r>
      <w:proofErr w:type="spellStart"/>
      <w:r>
        <w:rPr>
          <w:rFonts w:ascii="Times New Roman" w:eastAsia="Times New Roman" w:hAnsi="Times New Roman" w:cs="Times New Roman"/>
          <w:color w:val="010F2E"/>
          <w:sz w:val="24"/>
          <w:szCs w:val="24"/>
        </w:rPr>
        <w:t>Gervás</w:t>
      </w:r>
      <w:proofErr w:type="spellEnd"/>
      <w:r>
        <w:rPr>
          <w:rFonts w:ascii="Times New Roman" w:eastAsia="Times New Roman" w:hAnsi="Times New Roman" w:cs="Times New Roman"/>
          <w:color w:val="010F2E"/>
          <w:sz w:val="24"/>
          <w:szCs w:val="24"/>
        </w:rPr>
        <w:t xml:space="preserve"> y Mercedes Pérez)</w:t>
      </w:r>
      <w:r>
        <w:rPr>
          <w:rFonts w:ascii="Times New Roman" w:eastAsia="Times New Roman" w:hAnsi="Times New Roman" w:cs="Times New Roman"/>
          <w:i/>
          <w:color w:val="010F2E"/>
          <w:sz w:val="24"/>
          <w:szCs w:val="24"/>
        </w:rPr>
        <w:t xml:space="preserve"> </w:t>
      </w:r>
      <w:r>
        <w:rPr>
          <w:rFonts w:ascii="Times New Roman" w:eastAsia="Times New Roman" w:hAnsi="Times New Roman" w:cs="Times New Roman"/>
          <w:color w:val="010F2E"/>
          <w:sz w:val="24"/>
          <w:szCs w:val="24"/>
        </w:rPr>
        <w:t>(12).</w:t>
      </w:r>
    </w:p>
    <w:p w14:paraId="63804942" w14:textId="77777777" w:rsidR="005B423E" w:rsidRDefault="005B423E">
      <w:pPr>
        <w:rPr>
          <w:rFonts w:ascii="Times New Roman" w:eastAsia="Times New Roman" w:hAnsi="Times New Roman" w:cs="Times New Roman"/>
          <w:color w:val="010F2E"/>
          <w:sz w:val="24"/>
          <w:szCs w:val="24"/>
        </w:rPr>
      </w:pPr>
    </w:p>
    <w:p w14:paraId="4B875120" w14:textId="77777777" w:rsidR="005B423E" w:rsidRDefault="008963A4">
      <w:pPr>
        <w:rPr>
          <w:rFonts w:ascii="Times New Roman" w:eastAsia="Times New Roman" w:hAnsi="Times New Roman" w:cs="Times New Roman"/>
          <w:color w:val="010F2E"/>
          <w:sz w:val="24"/>
          <w:szCs w:val="24"/>
        </w:rPr>
      </w:pPr>
      <w:r>
        <w:rPr>
          <w:rFonts w:ascii="Times New Roman" w:eastAsia="Times New Roman" w:hAnsi="Times New Roman" w:cs="Times New Roman"/>
          <w:color w:val="010F2E"/>
          <w:sz w:val="24"/>
          <w:szCs w:val="24"/>
        </w:rPr>
        <w:t xml:space="preserve">Un ejemplo sobre esta pérdida del control de la propia salud se ve claramente en la evolución del enfrentamiento a la muerte que vivimos en la sociedad actual. Como ilustra Mónica </w:t>
      </w:r>
      <w:proofErr w:type="spellStart"/>
      <w:r>
        <w:rPr>
          <w:rFonts w:ascii="Times New Roman" w:eastAsia="Times New Roman" w:hAnsi="Times New Roman" w:cs="Times New Roman"/>
          <w:color w:val="010F2E"/>
          <w:sz w:val="24"/>
          <w:szCs w:val="24"/>
        </w:rPr>
        <w:t>Lalanda</w:t>
      </w:r>
      <w:proofErr w:type="spellEnd"/>
      <w:r>
        <w:rPr>
          <w:rFonts w:ascii="Times New Roman" w:eastAsia="Times New Roman" w:hAnsi="Times New Roman" w:cs="Times New Roman"/>
          <w:color w:val="010F2E"/>
          <w:sz w:val="24"/>
          <w:szCs w:val="24"/>
        </w:rPr>
        <w:t xml:space="preserve"> en estas viñetas (Figura 4), la sociedad hemos pasado de aceptar la </w:t>
      </w:r>
      <w:r>
        <w:rPr>
          <w:rFonts w:ascii="Times New Roman" w:eastAsia="Times New Roman" w:hAnsi="Times New Roman" w:cs="Times New Roman"/>
          <w:color w:val="010F2E"/>
          <w:sz w:val="24"/>
          <w:szCs w:val="24"/>
        </w:rPr>
        <w:t xml:space="preserve">muerte como parte del recorrido vital y acompañar a los enfermos al final de la vida con cuidados en el domicilio donde el paciente es </w:t>
      </w:r>
      <w:proofErr w:type="gramStart"/>
      <w:r>
        <w:rPr>
          <w:rFonts w:ascii="Times New Roman" w:eastAsia="Times New Roman" w:hAnsi="Times New Roman" w:cs="Times New Roman"/>
          <w:color w:val="010F2E"/>
          <w:sz w:val="24"/>
          <w:szCs w:val="24"/>
        </w:rPr>
        <w:t>el centro a rechazarla</w:t>
      </w:r>
      <w:proofErr w:type="gramEnd"/>
      <w:r>
        <w:rPr>
          <w:rFonts w:ascii="Times New Roman" w:eastAsia="Times New Roman" w:hAnsi="Times New Roman" w:cs="Times New Roman"/>
          <w:color w:val="010F2E"/>
          <w:sz w:val="24"/>
          <w:szCs w:val="24"/>
        </w:rPr>
        <w:t xml:space="preserve"> y medicalizada, convirtiéndose en una etapa de la vida solitaria e impersonal. </w:t>
      </w:r>
    </w:p>
    <w:p w14:paraId="214024E6" w14:textId="77777777" w:rsidR="005B423E" w:rsidRDefault="005B423E">
      <w:pPr>
        <w:rPr>
          <w:rFonts w:ascii="Times New Roman" w:eastAsia="Times New Roman" w:hAnsi="Times New Roman" w:cs="Times New Roman"/>
          <w:color w:val="010F2E"/>
          <w:sz w:val="24"/>
          <w:szCs w:val="24"/>
        </w:rPr>
      </w:pPr>
    </w:p>
    <w:p w14:paraId="34D45117" w14:textId="77777777" w:rsidR="005B423E" w:rsidRDefault="008963A4">
      <w:pPr>
        <w:jc w:val="center"/>
        <w:rPr>
          <w:rFonts w:ascii="Times New Roman" w:eastAsia="Times New Roman" w:hAnsi="Times New Roman" w:cs="Times New Roman"/>
          <w:color w:val="010F2E"/>
          <w:sz w:val="24"/>
          <w:szCs w:val="24"/>
        </w:rPr>
      </w:pPr>
      <w:r>
        <w:rPr>
          <w:rFonts w:ascii="Times New Roman" w:eastAsia="Times New Roman" w:hAnsi="Times New Roman" w:cs="Times New Roman"/>
          <w:noProof/>
          <w:color w:val="010F2E"/>
          <w:sz w:val="24"/>
          <w:szCs w:val="24"/>
        </w:rPr>
        <w:lastRenderedPageBreak/>
        <w:drawing>
          <wp:inline distT="114300" distB="114300" distL="114300" distR="114300" wp14:anchorId="2142084A" wp14:editId="7D44C2B1">
            <wp:extent cx="2204633" cy="1795463"/>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204633" cy="1795463"/>
                    </a:xfrm>
                    <a:prstGeom prst="rect">
                      <a:avLst/>
                    </a:prstGeom>
                    <a:ln/>
                  </pic:spPr>
                </pic:pic>
              </a:graphicData>
            </a:graphic>
          </wp:inline>
        </w:drawing>
      </w:r>
      <w:r>
        <w:rPr>
          <w:rFonts w:ascii="Times New Roman" w:eastAsia="Times New Roman" w:hAnsi="Times New Roman" w:cs="Times New Roman"/>
          <w:noProof/>
          <w:color w:val="010F2E"/>
          <w:sz w:val="24"/>
          <w:szCs w:val="24"/>
        </w:rPr>
        <w:drawing>
          <wp:inline distT="114300" distB="114300" distL="114300" distR="114300" wp14:anchorId="51EDE8E6" wp14:editId="2F0CAF46">
            <wp:extent cx="2409232" cy="1804988"/>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409232" cy="1804988"/>
                    </a:xfrm>
                    <a:prstGeom prst="rect">
                      <a:avLst/>
                    </a:prstGeom>
                    <a:ln/>
                  </pic:spPr>
                </pic:pic>
              </a:graphicData>
            </a:graphic>
          </wp:inline>
        </w:drawing>
      </w:r>
    </w:p>
    <w:p w14:paraId="5037A869" w14:textId="77777777" w:rsidR="005B423E" w:rsidRDefault="008963A4">
      <w:pPr>
        <w:jc w:val="center"/>
        <w:rPr>
          <w:rFonts w:ascii="Times New Roman" w:eastAsia="Times New Roman" w:hAnsi="Times New Roman" w:cs="Times New Roman"/>
          <w:i/>
          <w:color w:val="010F2E"/>
          <w:sz w:val="20"/>
          <w:szCs w:val="20"/>
        </w:rPr>
      </w:pPr>
      <w:r>
        <w:rPr>
          <w:rFonts w:ascii="Times New Roman" w:eastAsia="Times New Roman" w:hAnsi="Times New Roman" w:cs="Times New Roman"/>
          <w:i/>
          <w:color w:val="010F2E"/>
          <w:sz w:val="20"/>
          <w:szCs w:val="20"/>
        </w:rPr>
        <w:t>Figura 4. La medicalización de la muerte.</w:t>
      </w:r>
    </w:p>
    <w:p w14:paraId="0244A1CF" w14:textId="77777777" w:rsidR="005B423E" w:rsidRDefault="008963A4">
      <w:pPr>
        <w:jc w:val="center"/>
        <w:rPr>
          <w:rFonts w:ascii="Times New Roman" w:eastAsia="Times New Roman" w:hAnsi="Times New Roman" w:cs="Times New Roman"/>
          <w:i/>
          <w:color w:val="010F2E"/>
          <w:sz w:val="20"/>
          <w:szCs w:val="20"/>
        </w:rPr>
      </w:pPr>
      <w:r>
        <w:rPr>
          <w:rFonts w:ascii="Times New Roman" w:eastAsia="Times New Roman" w:hAnsi="Times New Roman" w:cs="Times New Roman"/>
          <w:i/>
          <w:color w:val="010F2E"/>
          <w:sz w:val="20"/>
          <w:szCs w:val="20"/>
        </w:rPr>
        <w:t xml:space="preserve">Disponibles en su </w:t>
      </w:r>
      <w:proofErr w:type="spellStart"/>
      <w:r>
        <w:rPr>
          <w:rFonts w:ascii="Times New Roman" w:eastAsia="Times New Roman" w:hAnsi="Times New Roman" w:cs="Times New Roman"/>
          <w:i/>
          <w:color w:val="010F2E"/>
          <w:sz w:val="20"/>
          <w:szCs w:val="20"/>
        </w:rPr>
        <w:t>twitter</w:t>
      </w:r>
      <w:proofErr w:type="spellEnd"/>
      <w:r>
        <w:rPr>
          <w:rFonts w:ascii="Times New Roman" w:eastAsia="Times New Roman" w:hAnsi="Times New Roman" w:cs="Times New Roman"/>
          <w:i/>
          <w:color w:val="010F2E"/>
          <w:sz w:val="20"/>
          <w:szCs w:val="20"/>
        </w:rPr>
        <w:t xml:space="preserve"> @mlalanda</w:t>
      </w:r>
    </w:p>
    <w:p w14:paraId="1E0037A0" w14:textId="77777777" w:rsidR="005B423E" w:rsidRDefault="005B423E">
      <w:pPr>
        <w:rPr>
          <w:rFonts w:ascii="Times New Roman" w:eastAsia="Times New Roman" w:hAnsi="Times New Roman" w:cs="Times New Roman"/>
          <w:color w:val="010F2E"/>
          <w:sz w:val="24"/>
          <w:szCs w:val="24"/>
        </w:rPr>
      </w:pPr>
    </w:p>
    <w:p w14:paraId="0962BC2A" w14:textId="77777777" w:rsidR="005B423E" w:rsidRDefault="005B423E">
      <w:pPr>
        <w:rPr>
          <w:rFonts w:ascii="Times New Roman" w:eastAsia="Times New Roman" w:hAnsi="Times New Roman" w:cs="Times New Roman"/>
          <w:color w:val="010F2E"/>
          <w:sz w:val="24"/>
          <w:szCs w:val="24"/>
          <w:highlight w:val="yellow"/>
        </w:rPr>
      </w:pPr>
    </w:p>
    <w:p w14:paraId="2BD942DE" w14:textId="77777777" w:rsidR="005B423E" w:rsidRDefault="008963A4">
      <w:pPr>
        <w:rPr>
          <w:rFonts w:ascii="Times New Roman" w:eastAsia="Times New Roman" w:hAnsi="Times New Roman" w:cs="Times New Roman"/>
          <w:color w:val="010F2E"/>
          <w:sz w:val="24"/>
          <w:szCs w:val="24"/>
        </w:rPr>
      </w:pPr>
      <w:r>
        <w:rPr>
          <w:rFonts w:ascii="Times New Roman" w:eastAsia="Times New Roman" w:hAnsi="Times New Roman" w:cs="Times New Roman"/>
          <w:color w:val="010F2E"/>
          <w:sz w:val="24"/>
          <w:szCs w:val="24"/>
        </w:rPr>
        <w:t xml:space="preserve">Para ilustrar el mismo ejemplo de </w:t>
      </w:r>
      <w:r>
        <w:rPr>
          <w:rFonts w:ascii="Times New Roman" w:eastAsia="Times New Roman" w:hAnsi="Times New Roman" w:cs="Times New Roman"/>
          <w:i/>
          <w:color w:val="010F2E"/>
          <w:sz w:val="24"/>
          <w:szCs w:val="24"/>
        </w:rPr>
        <w:t>muerte expropiada</w:t>
      </w:r>
      <w:r>
        <w:rPr>
          <w:rFonts w:ascii="Times New Roman" w:eastAsia="Times New Roman" w:hAnsi="Times New Roman" w:cs="Times New Roman"/>
          <w:color w:val="010F2E"/>
          <w:sz w:val="24"/>
          <w:szCs w:val="24"/>
        </w:rPr>
        <w:t xml:space="preserve"> nos serviría esta historia de </w:t>
      </w:r>
      <w:proofErr w:type="spellStart"/>
      <w:r>
        <w:rPr>
          <w:rFonts w:ascii="Times New Roman" w:eastAsia="Times New Roman" w:hAnsi="Times New Roman" w:cs="Times New Roman"/>
          <w:color w:val="010F2E"/>
          <w:sz w:val="24"/>
          <w:szCs w:val="24"/>
        </w:rPr>
        <w:t>Jhon</w:t>
      </w:r>
      <w:proofErr w:type="spellEnd"/>
      <w:r>
        <w:rPr>
          <w:rFonts w:ascii="Times New Roman" w:eastAsia="Times New Roman" w:hAnsi="Times New Roman" w:cs="Times New Roman"/>
          <w:color w:val="010F2E"/>
          <w:sz w:val="24"/>
          <w:szCs w:val="24"/>
        </w:rPr>
        <w:t xml:space="preserve"> Berger que prologa el libro de Iona Heath (13):</w:t>
      </w:r>
    </w:p>
    <w:p w14:paraId="48E70D8C" w14:textId="77777777" w:rsidR="005B423E" w:rsidRDefault="005B423E">
      <w:pPr>
        <w:rPr>
          <w:rFonts w:ascii="Times New Roman" w:eastAsia="Times New Roman" w:hAnsi="Times New Roman" w:cs="Times New Roman"/>
          <w:color w:val="010F2E"/>
          <w:sz w:val="24"/>
          <w:szCs w:val="24"/>
        </w:rPr>
      </w:pPr>
    </w:p>
    <w:p w14:paraId="62FF97F6" w14:textId="77777777" w:rsidR="005B423E" w:rsidRDefault="008963A4">
      <w:pPr>
        <w:spacing w:before="220" w:after="220" w:line="360" w:lineRule="auto"/>
        <w:jc w:val="center"/>
        <w:rPr>
          <w:rFonts w:ascii="Times New Roman" w:eastAsia="Times New Roman" w:hAnsi="Times New Roman" w:cs="Times New Roman"/>
          <w:i/>
          <w:color w:val="010F2E"/>
          <w:sz w:val="20"/>
          <w:szCs w:val="20"/>
        </w:rPr>
      </w:pPr>
      <w:r>
        <w:rPr>
          <w:rFonts w:ascii="Times New Roman" w:eastAsia="Times New Roman" w:hAnsi="Times New Roman" w:cs="Times New Roman"/>
          <w:i/>
          <w:color w:val="010F2E"/>
          <w:sz w:val="20"/>
          <w:szCs w:val="20"/>
        </w:rPr>
        <w:t>F. tenía 95 años y, si bien caminaba tan</w:t>
      </w:r>
      <w:r>
        <w:rPr>
          <w:rFonts w:ascii="Times New Roman" w:eastAsia="Times New Roman" w:hAnsi="Times New Roman" w:cs="Times New Roman"/>
          <w:i/>
          <w:color w:val="010F2E"/>
          <w:sz w:val="20"/>
          <w:szCs w:val="20"/>
        </w:rPr>
        <w:t xml:space="preserve"> encorvado como una navaja a medio abrir, se preparaba las comidas, leía el periódico y seguía lo que sucedía en Medio Oriente. Desde la muerte de su esposa, ninguna mujer había vivido en la granja. Sus hijos, que sí lo hacían, habían aumentado el número d</w:t>
      </w:r>
      <w:r>
        <w:rPr>
          <w:rFonts w:ascii="Times New Roman" w:eastAsia="Times New Roman" w:hAnsi="Times New Roman" w:cs="Times New Roman"/>
          <w:i/>
          <w:color w:val="010F2E"/>
          <w:sz w:val="20"/>
          <w:szCs w:val="20"/>
        </w:rPr>
        <w:t>e vacas lecheras de tres (cuando iban a la escuela) hasta las más de cien actuales. A medida que F envejecía, sus hijos, que creían en el trabajo, lo aceptaron tal como era y no trataron de cambiarlo. Era un hombre que pensaba, rezaba y no trabajaba mucho.</w:t>
      </w:r>
      <w:r>
        <w:rPr>
          <w:rFonts w:ascii="Times New Roman" w:eastAsia="Times New Roman" w:hAnsi="Times New Roman" w:cs="Times New Roman"/>
          <w:i/>
          <w:color w:val="010F2E"/>
          <w:sz w:val="20"/>
          <w:szCs w:val="20"/>
        </w:rPr>
        <w:t xml:space="preserve"> Era anarquista por temperamento. Respetuoso y obstinado al mismo tiempo. Hace poco los hijos reconstruyeron toda la casa, pero dejaron intacta su habitación, ubicada junto a la cocina, para que pudiera seguir dando exactamente los mismos pasos, seguir con</w:t>
      </w:r>
      <w:r>
        <w:rPr>
          <w:rFonts w:ascii="Times New Roman" w:eastAsia="Times New Roman" w:hAnsi="Times New Roman" w:cs="Times New Roman"/>
          <w:i/>
          <w:color w:val="010F2E"/>
          <w:sz w:val="20"/>
          <w:szCs w:val="20"/>
        </w:rPr>
        <w:t xml:space="preserve"> su rutina de cortar verduras para la sopa, rezar, encender la pipa y tratar de contestar sus propias preguntas. F. murió hace dos martes. Por la tarde, apenas antes de la hora de ordeñe, los hijos lo hallaron en el suelo junto a su cama. Le costaba respir</w:t>
      </w:r>
      <w:r>
        <w:rPr>
          <w:rFonts w:ascii="Times New Roman" w:eastAsia="Times New Roman" w:hAnsi="Times New Roman" w:cs="Times New Roman"/>
          <w:i/>
          <w:color w:val="010F2E"/>
          <w:sz w:val="20"/>
          <w:szCs w:val="20"/>
        </w:rPr>
        <w:t xml:space="preserve">ar. Telefonearon a todos los lugares posibles. Sólo los bomberos locales contestaron. Alrededor de las diez de la noche los bomberos trasladaron a F. al hospital de la ciudad más cercana, donde murió a las cinco de la mañana. Retirado con precipitación de </w:t>
      </w:r>
      <w:r>
        <w:rPr>
          <w:rFonts w:ascii="Times New Roman" w:eastAsia="Times New Roman" w:hAnsi="Times New Roman" w:cs="Times New Roman"/>
          <w:i/>
          <w:color w:val="010F2E"/>
          <w:sz w:val="20"/>
          <w:szCs w:val="20"/>
        </w:rPr>
        <w:t xml:space="preserve">su casa, pasó las últimas horas de su larga vida con escasa atención médica. En tales circunstancias, de las que ninguno de los involucrados tuvo la culpa, murió separado arbitrariamente de toda la experiencia humana, aprendida en el transcurso de siglos, </w:t>
      </w:r>
      <w:r>
        <w:rPr>
          <w:rFonts w:ascii="Times New Roman" w:eastAsia="Times New Roman" w:hAnsi="Times New Roman" w:cs="Times New Roman"/>
          <w:i/>
          <w:color w:val="010F2E"/>
          <w:sz w:val="20"/>
          <w:szCs w:val="20"/>
        </w:rPr>
        <w:t>relacionada con la tarea de estar con -y acompañar- a los moribundos. En su juventud había pocos médicos en esta región alpina, y las personas estaban acostumbradas a manejar la enfermedad (y la muerte) entre ellas. Para el momento en que nacieron los hijo</w:t>
      </w:r>
      <w:r>
        <w:rPr>
          <w:rFonts w:ascii="Times New Roman" w:eastAsia="Times New Roman" w:hAnsi="Times New Roman" w:cs="Times New Roman"/>
          <w:i/>
          <w:color w:val="010F2E"/>
          <w:sz w:val="20"/>
          <w:szCs w:val="20"/>
        </w:rPr>
        <w:t>s había un servicio médico nacional: los médicos recibían llamados en plena noche y acudían a las casas; los hospitales se ampliaron. Poco a poco la población empezó a depender de un consultorio médico profesional y a tomar pocas decisiones por sí misma. H</w:t>
      </w:r>
      <w:r>
        <w:rPr>
          <w:rFonts w:ascii="Times New Roman" w:eastAsia="Times New Roman" w:hAnsi="Times New Roman" w:cs="Times New Roman"/>
          <w:i/>
          <w:color w:val="010F2E"/>
          <w:sz w:val="20"/>
          <w:szCs w:val="20"/>
        </w:rPr>
        <w:t>ace diez años, con la privatización y la desregulación, las cosas volvieron a cambiar. En la actualidad, la atención médica en un caso de emergencia quedó reducida a un servicio de transporte compulsivo.</w:t>
      </w:r>
    </w:p>
    <w:p w14:paraId="0275ABFC" w14:textId="77777777" w:rsidR="005B423E" w:rsidRDefault="008963A4">
      <w:pPr>
        <w:spacing w:before="220" w:after="220" w:line="360" w:lineRule="auto"/>
        <w:jc w:val="center"/>
        <w:rPr>
          <w:rFonts w:ascii="Times New Roman" w:eastAsia="Times New Roman" w:hAnsi="Times New Roman" w:cs="Times New Roman"/>
          <w:i/>
          <w:color w:val="010F2E"/>
          <w:sz w:val="20"/>
          <w:szCs w:val="20"/>
        </w:rPr>
      </w:pPr>
      <w:r>
        <w:rPr>
          <w:rFonts w:ascii="Times New Roman" w:eastAsia="Times New Roman" w:hAnsi="Times New Roman" w:cs="Times New Roman"/>
          <w:i/>
          <w:color w:val="010F2E"/>
          <w:sz w:val="20"/>
          <w:szCs w:val="20"/>
        </w:rPr>
        <w:t xml:space="preserve"> F. no murió en lugar alguno.</w:t>
      </w:r>
    </w:p>
    <w:p w14:paraId="7753A06F" w14:textId="77777777" w:rsidR="005B423E" w:rsidRDefault="005B423E">
      <w:pPr>
        <w:rPr>
          <w:rFonts w:ascii="Times New Roman" w:eastAsia="Times New Roman" w:hAnsi="Times New Roman" w:cs="Times New Roman"/>
          <w:i/>
          <w:sz w:val="24"/>
          <w:szCs w:val="24"/>
        </w:rPr>
      </w:pPr>
    </w:p>
    <w:p w14:paraId="5E3EC3E0" w14:textId="77777777" w:rsidR="005B423E" w:rsidRDefault="005B423E">
      <w:pPr>
        <w:rPr>
          <w:rFonts w:ascii="Times New Roman" w:eastAsia="Times New Roman" w:hAnsi="Times New Roman" w:cs="Times New Roman"/>
          <w:i/>
          <w:sz w:val="24"/>
          <w:szCs w:val="24"/>
        </w:rPr>
      </w:pPr>
    </w:p>
    <w:p w14:paraId="28ED5B64" w14:textId="77777777" w:rsidR="005B423E" w:rsidRDefault="008963A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Pero…si ni a profesi</w:t>
      </w:r>
      <w:r>
        <w:rPr>
          <w:rFonts w:ascii="Times New Roman" w:eastAsia="Times New Roman" w:hAnsi="Times New Roman" w:cs="Times New Roman"/>
          <w:sz w:val="24"/>
          <w:szCs w:val="24"/>
        </w:rPr>
        <w:t xml:space="preserve">onales ni a pacientes les interesa esta expropiación de la salud sabemos a quién le puede estar interesando. </w:t>
      </w:r>
      <w:proofErr w:type="spellStart"/>
      <w:r>
        <w:rPr>
          <w:rFonts w:ascii="Times New Roman" w:eastAsia="Times New Roman" w:hAnsi="Times New Roman" w:cs="Times New Roman"/>
          <w:i/>
          <w:color w:val="111111"/>
          <w:sz w:val="24"/>
          <w:szCs w:val="24"/>
          <w:highlight w:val="white"/>
        </w:rPr>
        <w:t>Follow</w:t>
      </w:r>
      <w:proofErr w:type="spellEnd"/>
      <w:r>
        <w:rPr>
          <w:rFonts w:ascii="Times New Roman" w:eastAsia="Times New Roman" w:hAnsi="Times New Roman" w:cs="Times New Roman"/>
          <w:i/>
          <w:color w:val="111111"/>
          <w:sz w:val="24"/>
          <w:szCs w:val="24"/>
          <w:highlight w:val="white"/>
        </w:rPr>
        <w:t xml:space="preserve"> </w:t>
      </w:r>
      <w:proofErr w:type="spellStart"/>
      <w:r>
        <w:rPr>
          <w:rFonts w:ascii="Times New Roman" w:eastAsia="Times New Roman" w:hAnsi="Times New Roman" w:cs="Times New Roman"/>
          <w:i/>
          <w:color w:val="111111"/>
          <w:sz w:val="24"/>
          <w:szCs w:val="24"/>
          <w:highlight w:val="white"/>
        </w:rPr>
        <w:t>the</w:t>
      </w:r>
      <w:proofErr w:type="spellEnd"/>
      <w:r>
        <w:rPr>
          <w:rFonts w:ascii="Times New Roman" w:eastAsia="Times New Roman" w:hAnsi="Times New Roman" w:cs="Times New Roman"/>
          <w:i/>
          <w:color w:val="111111"/>
          <w:sz w:val="24"/>
          <w:szCs w:val="24"/>
          <w:highlight w:val="white"/>
        </w:rPr>
        <w:t xml:space="preserve"> </w:t>
      </w:r>
      <w:proofErr w:type="spellStart"/>
      <w:r>
        <w:rPr>
          <w:rFonts w:ascii="Times New Roman" w:eastAsia="Times New Roman" w:hAnsi="Times New Roman" w:cs="Times New Roman"/>
          <w:i/>
          <w:color w:val="111111"/>
          <w:sz w:val="24"/>
          <w:szCs w:val="24"/>
          <w:highlight w:val="white"/>
        </w:rPr>
        <w:t>money</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la industria farmacéutica y las empresas de sanidad privadas. Como sabemos, una de las figuras contemporáneas que más ha luchado por destapar la criminalidad de la industria farmacéutica ha sido Peter </w:t>
      </w:r>
      <w:proofErr w:type="spellStart"/>
      <w:r>
        <w:rPr>
          <w:rFonts w:ascii="Times New Roman" w:eastAsia="Times New Roman" w:hAnsi="Times New Roman" w:cs="Times New Roman"/>
          <w:sz w:val="24"/>
          <w:szCs w:val="24"/>
        </w:rPr>
        <w:t>Gotzsche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highlight w:val="white"/>
        </w:rPr>
        <w:t>médico e investigador cofundador del Centro N</w:t>
      </w:r>
      <w:r>
        <w:rPr>
          <w:rFonts w:ascii="Times New Roman" w:eastAsia="Times New Roman" w:hAnsi="Times New Roman" w:cs="Times New Roman"/>
          <w:color w:val="111111"/>
          <w:sz w:val="24"/>
          <w:szCs w:val="24"/>
          <w:highlight w:val="white"/>
        </w:rPr>
        <w:t xml:space="preserve">órdico de Colaboración Cochrane </w:t>
      </w:r>
      <w:r>
        <w:rPr>
          <w:rFonts w:ascii="Times New Roman" w:eastAsia="Times New Roman" w:hAnsi="Times New Roman" w:cs="Times New Roman"/>
          <w:sz w:val="24"/>
          <w:szCs w:val="24"/>
          <w:highlight w:val="white"/>
        </w:rPr>
        <w:t xml:space="preserve">(la red internacional independiente de investigadores, profesionales, pacientes, cuidadores y personas interesadas por la salud). En su libro </w:t>
      </w:r>
      <w:r>
        <w:rPr>
          <w:rFonts w:ascii="Times New Roman" w:eastAsia="Times New Roman" w:hAnsi="Times New Roman" w:cs="Times New Roman"/>
          <w:i/>
          <w:sz w:val="24"/>
          <w:szCs w:val="24"/>
          <w:highlight w:val="white"/>
        </w:rPr>
        <w:t>Medicamentos que matan y crimen organizado</w:t>
      </w:r>
      <w:r>
        <w:rPr>
          <w:rFonts w:ascii="Times New Roman" w:eastAsia="Times New Roman" w:hAnsi="Times New Roman" w:cs="Times New Roman"/>
          <w:sz w:val="24"/>
          <w:szCs w:val="24"/>
          <w:highlight w:val="white"/>
        </w:rPr>
        <w:t xml:space="preserve"> (14) (Figura 5) </w:t>
      </w:r>
      <w:proofErr w:type="spellStart"/>
      <w:r>
        <w:rPr>
          <w:rFonts w:ascii="Times New Roman" w:eastAsia="Times New Roman" w:hAnsi="Times New Roman" w:cs="Times New Roman"/>
          <w:sz w:val="24"/>
          <w:szCs w:val="24"/>
          <w:highlight w:val="white"/>
        </w:rPr>
        <w:t>Gotzsche</w:t>
      </w:r>
      <w:proofErr w:type="spellEnd"/>
      <w:r>
        <w:rPr>
          <w:rFonts w:ascii="Times New Roman" w:eastAsia="Times New Roman" w:hAnsi="Times New Roman" w:cs="Times New Roman"/>
          <w:sz w:val="24"/>
          <w:szCs w:val="24"/>
          <w:highlight w:val="white"/>
        </w:rPr>
        <w:t xml:space="preserve"> hace una denun</w:t>
      </w:r>
      <w:r>
        <w:rPr>
          <w:rFonts w:ascii="Times New Roman" w:eastAsia="Times New Roman" w:hAnsi="Times New Roman" w:cs="Times New Roman"/>
          <w:sz w:val="24"/>
          <w:szCs w:val="24"/>
          <w:highlight w:val="white"/>
        </w:rPr>
        <w:t xml:space="preserve">cia de la expropiación de la salud orquestada por la industria farmacéutica: desde ensayos fraudulentos, estrategias de marketing agresivas o conflictos de interés de las principales revistas médicas hasta las alarmas de corrupción en distintos organismos </w:t>
      </w:r>
      <w:r>
        <w:rPr>
          <w:rFonts w:ascii="Times New Roman" w:eastAsia="Times New Roman" w:hAnsi="Times New Roman" w:cs="Times New Roman"/>
          <w:sz w:val="24"/>
          <w:szCs w:val="24"/>
          <w:highlight w:val="white"/>
        </w:rPr>
        <w:t xml:space="preserve">estatales. De hecho, </w:t>
      </w:r>
      <w:proofErr w:type="spellStart"/>
      <w:r>
        <w:rPr>
          <w:rFonts w:ascii="Times New Roman" w:eastAsia="Times New Roman" w:hAnsi="Times New Roman" w:cs="Times New Roman"/>
          <w:sz w:val="24"/>
          <w:szCs w:val="24"/>
          <w:highlight w:val="white"/>
        </w:rPr>
        <w:t>Goetzsche</w:t>
      </w:r>
      <w:proofErr w:type="spellEnd"/>
      <w:r>
        <w:rPr>
          <w:rFonts w:ascii="Times New Roman" w:eastAsia="Times New Roman" w:hAnsi="Times New Roman" w:cs="Times New Roman"/>
          <w:sz w:val="24"/>
          <w:szCs w:val="24"/>
          <w:highlight w:val="white"/>
        </w:rPr>
        <w:t xml:space="preserve"> empezó a convertirse en un personaje tan molesto para los intereses de la industria sanitaria que en 2018 la Cochrane lo expulsó de su propia organización por haber cuestionado la independencia y credibilidad de su propia ins</w:t>
      </w:r>
      <w:r>
        <w:rPr>
          <w:rFonts w:ascii="Times New Roman" w:eastAsia="Times New Roman" w:hAnsi="Times New Roman" w:cs="Times New Roman"/>
          <w:sz w:val="24"/>
          <w:szCs w:val="24"/>
          <w:highlight w:val="white"/>
        </w:rPr>
        <w:t>titución. (15)</w:t>
      </w:r>
    </w:p>
    <w:p w14:paraId="34D7DE33" w14:textId="77777777" w:rsidR="005B423E" w:rsidRDefault="008963A4">
      <w:pPr>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noProof/>
          <w:sz w:val="24"/>
          <w:szCs w:val="24"/>
          <w:highlight w:val="white"/>
        </w:rPr>
        <w:drawing>
          <wp:inline distT="114300" distB="114300" distL="114300" distR="114300" wp14:anchorId="14ACE39A" wp14:editId="47A45640">
            <wp:extent cx="2085677" cy="208567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085677" cy="2085677"/>
                    </a:xfrm>
                    <a:prstGeom prst="rect">
                      <a:avLst/>
                    </a:prstGeom>
                    <a:ln/>
                  </pic:spPr>
                </pic:pic>
              </a:graphicData>
            </a:graphic>
          </wp:inline>
        </w:drawing>
      </w:r>
      <w:r>
        <w:rPr>
          <w:rFonts w:ascii="Times New Roman" w:eastAsia="Times New Roman" w:hAnsi="Times New Roman" w:cs="Times New Roman"/>
          <w:i/>
          <w:sz w:val="24"/>
          <w:szCs w:val="24"/>
          <w:highlight w:val="white"/>
        </w:rPr>
        <w:t xml:space="preserve"> Figura 5.</w:t>
      </w:r>
    </w:p>
    <w:p w14:paraId="58742052" w14:textId="77777777" w:rsidR="005B423E" w:rsidRDefault="005B423E">
      <w:pPr>
        <w:rPr>
          <w:rFonts w:ascii="Times New Roman" w:eastAsia="Times New Roman" w:hAnsi="Times New Roman" w:cs="Times New Roman"/>
          <w:sz w:val="24"/>
          <w:szCs w:val="24"/>
          <w:highlight w:val="white"/>
        </w:rPr>
      </w:pPr>
    </w:p>
    <w:p w14:paraId="7A08C2CD" w14:textId="77777777" w:rsidR="005B423E" w:rsidRDefault="005B423E">
      <w:pPr>
        <w:rPr>
          <w:rFonts w:ascii="Times New Roman" w:eastAsia="Times New Roman" w:hAnsi="Times New Roman" w:cs="Times New Roman"/>
          <w:sz w:val="24"/>
          <w:szCs w:val="24"/>
          <w:highlight w:val="white"/>
        </w:rPr>
      </w:pPr>
    </w:p>
    <w:p w14:paraId="3D262A95" w14:textId="77777777" w:rsidR="005B423E" w:rsidRDefault="005B423E">
      <w:pPr>
        <w:rPr>
          <w:rFonts w:ascii="Times New Roman" w:eastAsia="Times New Roman" w:hAnsi="Times New Roman" w:cs="Times New Roman"/>
          <w:sz w:val="24"/>
          <w:szCs w:val="24"/>
          <w:highlight w:val="white"/>
        </w:rPr>
      </w:pPr>
    </w:p>
    <w:p w14:paraId="7C3C768F"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Uniendo este viraje de la medicina a una </w:t>
      </w:r>
      <w:r>
        <w:rPr>
          <w:rFonts w:ascii="Times New Roman" w:eastAsia="Times New Roman" w:hAnsi="Times New Roman" w:cs="Times New Roman"/>
          <w:i/>
          <w:sz w:val="24"/>
          <w:szCs w:val="24"/>
          <w:highlight w:val="white"/>
        </w:rPr>
        <w:t>medicina del deseo</w:t>
      </w:r>
      <w:r>
        <w:rPr>
          <w:rFonts w:ascii="Times New Roman" w:eastAsia="Times New Roman" w:hAnsi="Times New Roman" w:cs="Times New Roman"/>
          <w:sz w:val="24"/>
          <w:szCs w:val="24"/>
          <w:highlight w:val="white"/>
        </w:rPr>
        <w:t>, la fascinación tecnológica de los propios profesionales, la presión de la industria farmacéutica y la pérdida cultural del autocuidado, la medicina actual cae al mod</w:t>
      </w:r>
      <w:r>
        <w:rPr>
          <w:rFonts w:ascii="Times New Roman" w:eastAsia="Times New Roman" w:hAnsi="Times New Roman" w:cs="Times New Roman"/>
          <w:sz w:val="24"/>
          <w:szCs w:val="24"/>
          <w:highlight w:val="white"/>
        </w:rPr>
        <w:t xml:space="preserve">o de </w:t>
      </w:r>
      <w:r>
        <w:rPr>
          <w:rFonts w:ascii="Times New Roman" w:eastAsia="Times New Roman" w:hAnsi="Times New Roman" w:cs="Times New Roman"/>
          <w:i/>
          <w:sz w:val="24"/>
          <w:szCs w:val="24"/>
          <w:highlight w:val="white"/>
        </w:rPr>
        <w:t>lo inefectivo</w:t>
      </w:r>
      <w:r>
        <w:rPr>
          <w:rFonts w:ascii="Times New Roman" w:eastAsia="Times New Roman" w:hAnsi="Times New Roman" w:cs="Times New Roman"/>
          <w:sz w:val="24"/>
          <w:szCs w:val="24"/>
          <w:highlight w:val="white"/>
        </w:rPr>
        <w:t xml:space="preserve">. Se deja de hacer lo </w:t>
      </w:r>
      <w:r>
        <w:rPr>
          <w:rFonts w:ascii="Times New Roman" w:eastAsia="Times New Roman" w:hAnsi="Times New Roman" w:cs="Times New Roman"/>
          <w:i/>
          <w:sz w:val="24"/>
          <w:szCs w:val="24"/>
          <w:highlight w:val="white"/>
        </w:rPr>
        <w:t xml:space="preserve">necesario </w:t>
      </w:r>
      <w:r>
        <w:rPr>
          <w:rFonts w:ascii="Times New Roman" w:eastAsia="Times New Roman" w:hAnsi="Times New Roman" w:cs="Times New Roman"/>
          <w:sz w:val="24"/>
          <w:szCs w:val="24"/>
          <w:highlight w:val="white"/>
        </w:rPr>
        <w:t xml:space="preserve">y se hace </w:t>
      </w:r>
      <w:r>
        <w:rPr>
          <w:rFonts w:ascii="Times New Roman" w:eastAsia="Times New Roman" w:hAnsi="Times New Roman" w:cs="Times New Roman"/>
          <w:i/>
          <w:sz w:val="24"/>
          <w:szCs w:val="24"/>
          <w:highlight w:val="white"/>
        </w:rPr>
        <w:t xml:space="preserve">lo que no teníamos que hacer. </w:t>
      </w:r>
      <w:r>
        <w:rPr>
          <w:rFonts w:ascii="Times New Roman" w:eastAsia="Times New Roman" w:hAnsi="Times New Roman" w:cs="Times New Roman"/>
          <w:sz w:val="24"/>
          <w:szCs w:val="24"/>
          <w:highlight w:val="white"/>
        </w:rPr>
        <w:t>Se pierden de vista los fines complejos y plurales de la medicina, deviniendo en una práctica casi meramente comercial. Una medicina basada en la evidencia que funcio</w:t>
      </w:r>
      <w:r>
        <w:rPr>
          <w:rFonts w:ascii="Times New Roman" w:eastAsia="Times New Roman" w:hAnsi="Times New Roman" w:cs="Times New Roman"/>
          <w:sz w:val="24"/>
          <w:szCs w:val="24"/>
          <w:highlight w:val="white"/>
        </w:rPr>
        <w:t xml:space="preserve">naba se nos empieza </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highlight w:val="white"/>
        </w:rPr>
        <w:t>lentamente a ir de las manos, y ello no debido a ningún ataque externo, sino simple y llanamente a causa de su propia tendencia a sobrecargarse con elementos que ya nada aportan al conjunto sino una mayor pesadez</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La inefectividad, en tanto modo negativo como la contingencia o la imposibilidad, tiene un doble resultado: puede ser puerta de acceso a nuestra más alta potencia o cifra de nuestra más radical y definitiva impotencia</w:t>
      </w:r>
      <w:proofErr w:type="gramStart"/>
      <w:r>
        <w:rPr>
          <w:rFonts w:ascii="Times New Roman" w:eastAsia="Times New Roman" w:hAnsi="Times New Roman" w:cs="Times New Roman"/>
          <w:i/>
          <w:sz w:val="24"/>
          <w:szCs w:val="24"/>
        </w:rPr>
        <w:t>.</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 </w:t>
      </w:r>
    </w:p>
    <w:p w14:paraId="369D4363" w14:textId="77777777" w:rsidR="005B423E" w:rsidRDefault="005B423E">
      <w:pPr>
        <w:rPr>
          <w:rFonts w:ascii="Times New Roman" w:eastAsia="Times New Roman" w:hAnsi="Times New Roman" w:cs="Times New Roman"/>
          <w:sz w:val="24"/>
          <w:szCs w:val="24"/>
        </w:rPr>
      </w:pPr>
    </w:p>
    <w:p w14:paraId="4A2EF51F" w14:textId="77777777" w:rsidR="005B423E" w:rsidRDefault="008963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¿Qué </w:t>
      </w:r>
      <w:r>
        <w:rPr>
          <w:rFonts w:ascii="Times New Roman" w:eastAsia="Times New Roman" w:hAnsi="Times New Roman" w:cs="Times New Roman"/>
          <w:i/>
          <w:sz w:val="24"/>
          <w:szCs w:val="24"/>
        </w:rPr>
        <w:t xml:space="preserve">disposiciones </w:t>
      </w:r>
      <w:r>
        <w:rPr>
          <w:rFonts w:ascii="Times New Roman" w:eastAsia="Times New Roman" w:hAnsi="Times New Roman" w:cs="Times New Roman"/>
          <w:sz w:val="24"/>
          <w:szCs w:val="24"/>
        </w:rPr>
        <w:t>tenemos para</w:t>
      </w:r>
      <w:r>
        <w:rPr>
          <w:rFonts w:ascii="Times New Roman" w:eastAsia="Times New Roman" w:hAnsi="Times New Roman" w:cs="Times New Roman"/>
          <w:sz w:val="24"/>
          <w:szCs w:val="24"/>
        </w:rPr>
        <w:t xml:space="preserve"> que la medicina transite de nuevo al modo de lo </w:t>
      </w:r>
      <w:proofErr w:type="gramStart"/>
      <w:r>
        <w:rPr>
          <w:rFonts w:ascii="Times New Roman" w:eastAsia="Times New Roman" w:hAnsi="Times New Roman" w:cs="Times New Roman"/>
          <w:sz w:val="24"/>
          <w:szCs w:val="24"/>
        </w:rPr>
        <w:t>efectivo?¿</w:t>
      </w:r>
      <w:proofErr w:type="gramEnd"/>
      <w:r>
        <w:rPr>
          <w:rFonts w:ascii="Times New Roman" w:eastAsia="Times New Roman" w:hAnsi="Times New Roman" w:cs="Times New Roman"/>
          <w:sz w:val="24"/>
          <w:szCs w:val="24"/>
        </w:rPr>
        <w:t xml:space="preserve">No hay </w:t>
      </w:r>
      <w:proofErr w:type="spellStart"/>
      <w:r>
        <w:rPr>
          <w:rFonts w:ascii="Times New Roman" w:eastAsia="Times New Roman" w:hAnsi="Times New Roman" w:cs="Times New Roman"/>
          <w:sz w:val="24"/>
          <w:szCs w:val="24"/>
        </w:rPr>
        <w:t>ningun</w:t>
      </w:r>
      <w:proofErr w:type="spellEnd"/>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 xml:space="preserve">desacoplado/a </w:t>
      </w:r>
      <w:r>
        <w:rPr>
          <w:rFonts w:ascii="Times New Roman" w:eastAsia="Times New Roman" w:hAnsi="Times New Roman" w:cs="Times New Roman"/>
          <w:sz w:val="24"/>
          <w:szCs w:val="24"/>
        </w:rPr>
        <w:t xml:space="preserve">que no acabe de encajar en este devenir de la medicina? </w:t>
      </w:r>
    </w:p>
    <w:p w14:paraId="067E7D08" w14:textId="77777777" w:rsidR="005B423E" w:rsidRDefault="005B423E">
      <w:pPr>
        <w:rPr>
          <w:rFonts w:ascii="Times New Roman" w:eastAsia="Times New Roman" w:hAnsi="Times New Roman" w:cs="Times New Roman"/>
          <w:sz w:val="24"/>
          <w:szCs w:val="24"/>
        </w:rPr>
      </w:pPr>
    </w:p>
    <w:p w14:paraId="3D8F5C6C" w14:textId="77777777" w:rsidR="005B423E" w:rsidRDefault="008963A4">
      <w:pPr>
        <w:spacing w:before="240" w:after="2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El médico de familia como desacoplado: el modo de lo posible</w:t>
      </w:r>
    </w:p>
    <w:p w14:paraId="3FD95DC5" w14:textId="77777777" w:rsidR="005B423E" w:rsidRDefault="008963A4">
      <w:pPr>
        <w:spacing w:before="240" w:after="240"/>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ab/>
      </w:r>
    </w:p>
    <w:p w14:paraId="10EF33CC"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«La enfermedad nunca es neutra.</w:t>
      </w:r>
    </w:p>
    <w:p w14:paraId="43A2DBCC"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El tratamient</w:t>
      </w:r>
      <w:r>
        <w:rPr>
          <w:rFonts w:ascii="Times New Roman" w:eastAsia="Times New Roman" w:hAnsi="Times New Roman" w:cs="Times New Roman"/>
          <w:i/>
          <w:sz w:val="20"/>
          <w:szCs w:val="20"/>
        </w:rPr>
        <w:t>o nunca está libre de ideología.</w:t>
      </w:r>
    </w:p>
    <w:p w14:paraId="59D6EDE9"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La mortalidad nunca está exenta de política.»</w:t>
      </w:r>
    </w:p>
    <w:p w14:paraId="2571E474" w14:textId="77777777" w:rsidR="005B423E" w:rsidRDefault="008963A4">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Anne Boyer. </w:t>
      </w:r>
      <w:proofErr w:type="spellStart"/>
      <w:r>
        <w:rPr>
          <w:rFonts w:ascii="Times New Roman" w:eastAsia="Times New Roman" w:hAnsi="Times New Roman" w:cs="Times New Roman"/>
          <w:i/>
          <w:sz w:val="20"/>
          <w:szCs w:val="20"/>
        </w:rPr>
        <w:t>Desmorir</w:t>
      </w:r>
      <w:proofErr w:type="spellEnd"/>
      <w:r>
        <w:rPr>
          <w:rFonts w:ascii="Times New Roman" w:eastAsia="Times New Roman" w:hAnsi="Times New Roman" w:cs="Times New Roman"/>
          <w:i/>
          <w:sz w:val="20"/>
          <w:szCs w:val="20"/>
        </w:rPr>
        <w:t>. Una reflexión sobre la enfermedad en un mundo capitalista</w:t>
      </w:r>
    </w:p>
    <w:p w14:paraId="1D5603B2" w14:textId="77777777" w:rsidR="005B423E" w:rsidRDefault="005B423E">
      <w:pPr>
        <w:jc w:val="right"/>
        <w:rPr>
          <w:rFonts w:ascii="Times New Roman" w:eastAsia="Times New Roman" w:hAnsi="Times New Roman" w:cs="Times New Roman"/>
          <w:i/>
        </w:rPr>
      </w:pPr>
    </w:p>
    <w:p w14:paraId="07D87712" w14:textId="77777777" w:rsidR="005B423E" w:rsidRDefault="005B423E">
      <w:pPr>
        <w:jc w:val="right"/>
        <w:rPr>
          <w:rFonts w:ascii="Times New Roman" w:eastAsia="Times New Roman" w:hAnsi="Times New Roman" w:cs="Times New Roman"/>
          <w:i/>
        </w:rPr>
      </w:pPr>
    </w:p>
    <w:p w14:paraId="165C91E2" w14:textId="77777777" w:rsidR="005B423E" w:rsidRDefault="008963A4">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¿Qué significa ser médica/o de </w:t>
      </w:r>
      <w:proofErr w:type="gramStart"/>
      <w:r>
        <w:rPr>
          <w:rFonts w:ascii="Times New Roman" w:eastAsia="Times New Roman" w:hAnsi="Times New Roman" w:cs="Times New Roman"/>
          <w:sz w:val="24"/>
          <w:szCs w:val="24"/>
          <w:highlight w:val="white"/>
        </w:rPr>
        <w:t>familia?¿</w:t>
      </w:r>
      <w:proofErr w:type="gramEnd"/>
      <w:r>
        <w:rPr>
          <w:rFonts w:ascii="Times New Roman" w:eastAsia="Times New Roman" w:hAnsi="Times New Roman" w:cs="Times New Roman"/>
          <w:sz w:val="24"/>
          <w:szCs w:val="24"/>
          <w:highlight w:val="white"/>
        </w:rPr>
        <w:t>Qué es la atención primaria de salud?</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highlight w:val="white"/>
        </w:rPr>
        <w:t>La atención primaria no es solo un lugar donde se llevan a cabo algunas prácticas relacionadas con la salud, sino también una forma de concebir la salud, organizar los recursos, relacionarse con el entorno y desempeñar una práctica sanitaria a lo largo del</w:t>
      </w:r>
      <w:r>
        <w:rPr>
          <w:rFonts w:ascii="Times New Roman" w:eastAsia="Times New Roman" w:hAnsi="Times New Roman" w:cs="Times New Roman"/>
          <w:i/>
          <w:sz w:val="24"/>
          <w:szCs w:val="24"/>
          <w:highlight w:val="white"/>
        </w:rPr>
        <w:t xml:space="preserve"> tiempo. Es una forma de materializar una visión de la salud que, en la actualidad, se plantea como contrahegemónica en muchos aspectos y, a su vez, como más necesaria que nunca.</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Así se definía la labor de la medicina de familia en un artículo recienteme</w:t>
      </w:r>
      <w:r>
        <w:rPr>
          <w:rFonts w:ascii="Times New Roman" w:eastAsia="Times New Roman" w:hAnsi="Times New Roman" w:cs="Times New Roman"/>
          <w:sz w:val="24"/>
          <w:szCs w:val="24"/>
          <w:highlight w:val="white"/>
        </w:rPr>
        <w:t xml:space="preserve">nte publicado en la Revista AMF de la </w:t>
      </w:r>
      <w:proofErr w:type="spellStart"/>
      <w:r>
        <w:rPr>
          <w:rFonts w:ascii="Times New Roman" w:eastAsia="Times New Roman" w:hAnsi="Times New Roman" w:cs="Times New Roman"/>
          <w:sz w:val="24"/>
          <w:szCs w:val="24"/>
          <w:highlight w:val="white"/>
        </w:rPr>
        <w:t>SemFYC</w:t>
      </w:r>
      <w:proofErr w:type="spellEnd"/>
      <w:r>
        <w:rPr>
          <w:rFonts w:ascii="Times New Roman" w:eastAsia="Times New Roman" w:hAnsi="Times New Roman" w:cs="Times New Roman"/>
          <w:sz w:val="24"/>
          <w:szCs w:val="24"/>
          <w:highlight w:val="white"/>
        </w:rPr>
        <w:t xml:space="preserve"> a raíz de la crisis de valores del propio sistema sanitario atravesado por la pandemia COVID (16). La atención primaria no es sólo un lugar donde se realizan prácticas sino una </w:t>
      </w:r>
      <w:r>
        <w:rPr>
          <w:rFonts w:ascii="Times New Roman" w:eastAsia="Times New Roman" w:hAnsi="Times New Roman" w:cs="Times New Roman"/>
          <w:i/>
          <w:sz w:val="24"/>
          <w:szCs w:val="24"/>
          <w:highlight w:val="white"/>
        </w:rPr>
        <w:t>forma de concebir y desempeñar,</w:t>
      </w:r>
      <w:r>
        <w:rPr>
          <w:rFonts w:ascii="Times New Roman" w:eastAsia="Times New Roman" w:hAnsi="Times New Roman" w:cs="Times New Roman"/>
          <w:sz w:val="24"/>
          <w:szCs w:val="24"/>
          <w:highlight w:val="white"/>
        </w:rPr>
        <w:t xml:space="preserve"> es</w:t>
      </w:r>
      <w:r>
        <w:rPr>
          <w:rFonts w:ascii="Times New Roman" w:eastAsia="Times New Roman" w:hAnsi="Times New Roman" w:cs="Times New Roman"/>
          <w:sz w:val="24"/>
          <w:szCs w:val="24"/>
          <w:highlight w:val="white"/>
        </w:rPr>
        <w:t xml:space="preserve"> decir, y de nuevo recuperando la estética modal… </w:t>
      </w:r>
      <w:r>
        <w:rPr>
          <w:rFonts w:ascii="Times New Roman" w:eastAsia="Times New Roman" w:hAnsi="Times New Roman" w:cs="Times New Roman"/>
          <w:i/>
          <w:sz w:val="24"/>
          <w:szCs w:val="24"/>
          <w:highlight w:val="white"/>
        </w:rPr>
        <w:t>un modo de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 xml:space="preserve">hacer. </w:t>
      </w:r>
      <w:r>
        <w:rPr>
          <w:rFonts w:ascii="Times New Roman" w:eastAsia="Times New Roman" w:hAnsi="Times New Roman" w:cs="Times New Roman"/>
          <w:sz w:val="24"/>
          <w:szCs w:val="24"/>
          <w:highlight w:val="white"/>
        </w:rPr>
        <w:t xml:space="preserve">Y no un modo de hacer cualquiera, sino uno que en ocasiones se plantea como </w:t>
      </w:r>
      <w:r>
        <w:rPr>
          <w:rFonts w:ascii="Times New Roman" w:eastAsia="Times New Roman" w:hAnsi="Times New Roman" w:cs="Times New Roman"/>
          <w:i/>
          <w:sz w:val="24"/>
          <w:szCs w:val="24"/>
          <w:highlight w:val="white"/>
        </w:rPr>
        <w:t xml:space="preserve">contrahegemónico, </w:t>
      </w:r>
      <w:r>
        <w:rPr>
          <w:rFonts w:ascii="Times New Roman" w:eastAsia="Times New Roman" w:hAnsi="Times New Roman" w:cs="Times New Roman"/>
          <w:sz w:val="24"/>
          <w:szCs w:val="24"/>
          <w:highlight w:val="white"/>
        </w:rPr>
        <w:t>es decir, en lucha con las dinámicas imperantes. De ahí que puede que sea la medicina de famil</w:t>
      </w:r>
      <w:r>
        <w:rPr>
          <w:rFonts w:ascii="Times New Roman" w:eastAsia="Times New Roman" w:hAnsi="Times New Roman" w:cs="Times New Roman"/>
          <w:sz w:val="24"/>
          <w:szCs w:val="24"/>
          <w:highlight w:val="white"/>
        </w:rPr>
        <w:t xml:space="preserve">ia, con la recuperación de su quehacer, la disciplina que está intentando redefinir </w:t>
      </w:r>
      <w:r>
        <w:rPr>
          <w:rFonts w:ascii="Times New Roman" w:eastAsia="Times New Roman" w:hAnsi="Times New Roman" w:cs="Times New Roman"/>
          <w:i/>
          <w:sz w:val="24"/>
          <w:szCs w:val="24"/>
          <w:highlight w:val="white"/>
        </w:rPr>
        <w:t>lo que hay que hacer y cómo hay que hacerlo</w:t>
      </w:r>
      <w:r>
        <w:rPr>
          <w:rFonts w:ascii="Times New Roman" w:eastAsia="Times New Roman" w:hAnsi="Times New Roman" w:cs="Times New Roman"/>
          <w:sz w:val="24"/>
          <w:szCs w:val="24"/>
          <w:highlight w:val="white"/>
        </w:rPr>
        <w:t>.</w:t>
      </w:r>
    </w:p>
    <w:p w14:paraId="7855423F" w14:textId="77777777" w:rsidR="005B423E" w:rsidRDefault="008963A4">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El/la médico/a de familia sería un/una desacoplado/a como el Gary Cooper en la película </w:t>
      </w:r>
      <w:proofErr w:type="spellStart"/>
      <w:r>
        <w:rPr>
          <w:rFonts w:ascii="Times New Roman" w:eastAsia="Times New Roman" w:hAnsi="Times New Roman" w:cs="Times New Roman"/>
          <w:i/>
          <w:sz w:val="24"/>
          <w:szCs w:val="24"/>
          <w:highlight w:val="white"/>
        </w:rPr>
        <w:t>Hihg</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Noon</w:t>
      </w:r>
      <w:proofErr w:type="spellEnd"/>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término acuñado por Claramo</w:t>
      </w:r>
      <w:r>
        <w:rPr>
          <w:rFonts w:ascii="Times New Roman" w:eastAsia="Times New Roman" w:hAnsi="Times New Roman" w:cs="Times New Roman"/>
          <w:sz w:val="24"/>
          <w:szCs w:val="24"/>
          <w:highlight w:val="white"/>
        </w:rPr>
        <w:t>nte (Figura 6).</w:t>
      </w:r>
    </w:p>
    <w:p w14:paraId="79DB5F19" w14:textId="77777777" w:rsidR="005B423E" w:rsidRDefault="008963A4">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68D9DC9" wp14:editId="01EAD4E8">
            <wp:extent cx="1353879" cy="203429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1353879" cy="2034290"/>
                    </a:xfrm>
                    <a:prstGeom prst="rect">
                      <a:avLst/>
                    </a:prstGeom>
                    <a:ln/>
                  </pic:spPr>
                </pic:pic>
              </a:graphicData>
            </a:graphic>
          </wp:inline>
        </w:drawing>
      </w:r>
      <w:r>
        <w:rPr>
          <w:rFonts w:ascii="Times New Roman" w:eastAsia="Times New Roman" w:hAnsi="Times New Roman" w:cs="Times New Roman"/>
          <w:sz w:val="24"/>
          <w:szCs w:val="24"/>
          <w:highlight w:val="white"/>
        </w:rPr>
        <w:t>Figura 6.</w:t>
      </w:r>
    </w:p>
    <w:p w14:paraId="6FDC37CB" w14:textId="77777777" w:rsidR="005B423E" w:rsidRDefault="005B423E">
      <w:pPr>
        <w:spacing w:before="240" w:after="240"/>
        <w:rPr>
          <w:rFonts w:ascii="Times New Roman" w:eastAsia="Times New Roman" w:hAnsi="Times New Roman" w:cs="Times New Roman"/>
          <w:sz w:val="24"/>
          <w:szCs w:val="24"/>
          <w:highlight w:val="white"/>
        </w:rPr>
      </w:pPr>
    </w:p>
    <w:p w14:paraId="6E554E5F" w14:textId="77777777" w:rsidR="005B423E" w:rsidRDefault="008963A4">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Un/a desacoplado/a que ha sufrido </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highlight w:val="white"/>
        </w:rPr>
        <w:t xml:space="preserve">algún tipo de cambio que provoca que nadie le conozca ya y que sus competencias –antaño importantes- ahora ya no sean apreciadas. Si se queda y </w:t>
      </w:r>
      <w:r>
        <w:rPr>
          <w:rFonts w:ascii="Times New Roman" w:eastAsia="Times New Roman" w:hAnsi="Times New Roman" w:cs="Times New Roman"/>
          <w:i/>
          <w:sz w:val="24"/>
          <w:szCs w:val="24"/>
          <w:highlight w:val="white"/>
        </w:rPr>
        <w:lastRenderedPageBreak/>
        <w:t>actúa como él aún cree que es su deber, lo hará e</w:t>
      </w:r>
      <w:r>
        <w:rPr>
          <w:rFonts w:ascii="Times New Roman" w:eastAsia="Times New Roman" w:hAnsi="Times New Roman" w:cs="Times New Roman"/>
          <w:i/>
          <w:sz w:val="24"/>
          <w:szCs w:val="24"/>
          <w:highlight w:val="white"/>
        </w:rPr>
        <w:t>n soledad y a contrapelo del resto del pueblo</w:t>
      </w:r>
      <w:proofErr w:type="gramStart"/>
      <w:r>
        <w:rPr>
          <w:rFonts w:ascii="Times New Roman" w:eastAsia="Times New Roman" w:hAnsi="Times New Roman" w:cs="Times New Roman"/>
          <w:i/>
          <w:sz w:val="24"/>
          <w:szCs w:val="24"/>
          <w:highlight w:val="white"/>
        </w:rPr>
        <w:t>.</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highlight w:val="white"/>
        </w:rPr>
        <w:t>(</w:t>
      </w:r>
      <w:proofErr w:type="gramEnd"/>
      <w:r>
        <w:rPr>
          <w:rFonts w:ascii="Times New Roman" w:eastAsia="Times New Roman" w:hAnsi="Times New Roman" w:cs="Times New Roman"/>
          <w:i/>
          <w:sz w:val="24"/>
          <w:szCs w:val="24"/>
          <w:highlight w:val="white"/>
        </w:rPr>
        <w:t xml:space="preserve">17) </w:t>
      </w:r>
      <w:r>
        <w:rPr>
          <w:rFonts w:ascii="Times New Roman" w:eastAsia="Times New Roman" w:hAnsi="Times New Roman" w:cs="Times New Roman"/>
          <w:sz w:val="24"/>
          <w:szCs w:val="24"/>
          <w:highlight w:val="white"/>
        </w:rPr>
        <w:t xml:space="preserve">Esa tensión entre lo hegemónico que pinta el paisaje </w:t>
      </w:r>
      <w:r>
        <w:rPr>
          <w:rFonts w:ascii="Times New Roman" w:eastAsia="Times New Roman" w:hAnsi="Times New Roman" w:cs="Times New Roman"/>
          <w:i/>
          <w:sz w:val="24"/>
          <w:szCs w:val="24"/>
          <w:highlight w:val="white"/>
        </w:rPr>
        <w:t xml:space="preserve">inefectivo </w:t>
      </w:r>
      <w:r>
        <w:rPr>
          <w:rFonts w:ascii="Times New Roman" w:eastAsia="Times New Roman" w:hAnsi="Times New Roman" w:cs="Times New Roman"/>
          <w:sz w:val="24"/>
          <w:szCs w:val="24"/>
          <w:highlight w:val="white"/>
        </w:rPr>
        <w:t xml:space="preserve">de la medicina, y la necesidad de mantener un </w:t>
      </w:r>
      <w:r>
        <w:rPr>
          <w:rFonts w:ascii="Times New Roman" w:eastAsia="Times New Roman" w:hAnsi="Times New Roman" w:cs="Times New Roman"/>
          <w:sz w:val="24"/>
          <w:szCs w:val="24"/>
        </w:rPr>
        <w:t xml:space="preserve">modo de hacer de la medicina de familia nos convierte la especialidad en una </w:t>
      </w:r>
      <w:r>
        <w:rPr>
          <w:rFonts w:ascii="Times New Roman" w:eastAsia="Times New Roman" w:hAnsi="Times New Roman" w:cs="Times New Roman"/>
          <w:i/>
          <w:sz w:val="24"/>
          <w:szCs w:val="24"/>
        </w:rPr>
        <w:t>desacoplada.</w:t>
      </w:r>
    </w:p>
    <w:p w14:paraId="59AC7471" w14:textId="77777777" w:rsidR="005B423E" w:rsidRDefault="008963A4">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Esta</w:t>
      </w:r>
      <w:r>
        <w:rPr>
          <w:rFonts w:ascii="Times New Roman" w:eastAsia="Times New Roman" w:hAnsi="Times New Roman" w:cs="Times New Roman"/>
          <w:sz w:val="24"/>
          <w:szCs w:val="24"/>
        </w:rPr>
        <w:t xml:space="preserve"> misma línea de </w:t>
      </w:r>
      <w:r>
        <w:rPr>
          <w:rFonts w:ascii="Times New Roman" w:eastAsia="Times New Roman" w:hAnsi="Times New Roman" w:cs="Times New Roman"/>
          <w:i/>
          <w:sz w:val="24"/>
          <w:szCs w:val="24"/>
        </w:rPr>
        <w:t xml:space="preserve">desacoplamiento </w:t>
      </w:r>
      <w:r>
        <w:rPr>
          <w:rFonts w:ascii="Times New Roman" w:eastAsia="Times New Roman" w:hAnsi="Times New Roman" w:cs="Times New Roman"/>
          <w:sz w:val="24"/>
          <w:szCs w:val="24"/>
        </w:rPr>
        <w:t xml:space="preserve">hilaba el discurso de cierre del </w:t>
      </w:r>
      <w:r>
        <w:rPr>
          <w:rFonts w:ascii="Times New Roman" w:eastAsia="Times New Roman" w:hAnsi="Times New Roman" w:cs="Times New Roman"/>
          <w:i/>
          <w:sz w:val="24"/>
          <w:szCs w:val="24"/>
        </w:rPr>
        <w:t xml:space="preserve">XLIII Congreso de la </w:t>
      </w:r>
      <w:proofErr w:type="spellStart"/>
      <w:r>
        <w:rPr>
          <w:rFonts w:ascii="Times New Roman" w:eastAsia="Times New Roman" w:hAnsi="Times New Roman" w:cs="Times New Roman"/>
          <w:i/>
          <w:sz w:val="24"/>
          <w:szCs w:val="24"/>
        </w:rPr>
        <w:t>Semfyc</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el pasado 14 de mayo de Albert Planes que con un mensaje de reivindicación y motivación para </w:t>
      </w:r>
      <w:proofErr w:type="gramStart"/>
      <w:r>
        <w:rPr>
          <w:rFonts w:ascii="Times New Roman" w:eastAsia="Times New Roman" w:hAnsi="Times New Roman" w:cs="Times New Roman"/>
          <w:sz w:val="24"/>
          <w:szCs w:val="24"/>
        </w:rPr>
        <w:t>los médicos y médicas</w:t>
      </w:r>
      <w:proofErr w:type="gramEnd"/>
      <w:r>
        <w:rPr>
          <w:rFonts w:ascii="Times New Roman" w:eastAsia="Times New Roman" w:hAnsi="Times New Roman" w:cs="Times New Roman"/>
          <w:sz w:val="24"/>
          <w:szCs w:val="24"/>
        </w:rPr>
        <w:t xml:space="preserve"> de familia nos animaba a ser </w:t>
      </w:r>
      <w:r>
        <w:rPr>
          <w:rFonts w:ascii="Times New Roman" w:eastAsia="Times New Roman" w:hAnsi="Times New Roman" w:cs="Times New Roman"/>
          <w:b/>
          <w:i/>
          <w:sz w:val="24"/>
          <w:szCs w:val="24"/>
        </w:rPr>
        <w:t xml:space="preserve">contraintuitivos </w:t>
      </w:r>
      <w:r>
        <w:rPr>
          <w:rFonts w:ascii="Times New Roman" w:eastAsia="Times New Roman" w:hAnsi="Times New Roman" w:cs="Times New Roman"/>
          <w:sz w:val="24"/>
          <w:szCs w:val="24"/>
        </w:rPr>
        <w:t xml:space="preserve">y </w:t>
      </w:r>
      <w:r>
        <w:rPr>
          <w:rFonts w:ascii="Times New Roman" w:eastAsia="Times New Roman" w:hAnsi="Times New Roman" w:cs="Times New Roman"/>
          <w:b/>
          <w:i/>
          <w:sz w:val="24"/>
          <w:szCs w:val="24"/>
        </w:rPr>
        <w:t>contraculturales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(18).</w:t>
      </w:r>
    </w:p>
    <w:p w14:paraId="47FBFC7A" w14:textId="77777777" w:rsidR="005B423E" w:rsidRDefault="008963A4">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Por tanto, este desacoplamiento no tiene por qué ser en sí mismo negativo, pues este sentirse fuera del paisaje puede ser el motor del que partan nuevas competencias y objetos, mediante la reorganización de nuevas </w:t>
      </w:r>
      <w:r>
        <w:rPr>
          <w:rFonts w:ascii="Times New Roman" w:eastAsia="Times New Roman" w:hAnsi="Times New Roman" w:cs="Times New Roman"/>
          <w:i/>
          <w:sz w:val="24"/>
          <w:szCs w:val="24"/>
          <w:highlight w:val="white"/>
        </w:rPr>
        <w:t xml:space="preserve">disposiciones </w:t>
      </w:r>
      <w:r>
        <w:rPr>
          <w:rFonts w:ascii="Times New Roman" w:eastAsia="Times New Roman" w:hAnsi="Times New Roman" w:cs="Times New Roman"/>
          <w:sz w:val="24"/>
          <w:szCs w:val="24"/>
          <w:highlight w:val="white"/>
        </w:rPr>
        <w:t>con l</w:t>
      </w:r>
      <w:r>
        <w:rPr>
          <w:rFonts w:ascii="Times New Roman" w:eastAsia="Times New Roman" w:hAnsi="Times New Roman" w:cs="Times New Roman"/>
          <w:sz w:val="24"/>
          <w:szCs w:val="24"/>
          <w:highlight w:val="white"/>
        </w:rPr>
        <w:t xml:space="preserve">os </w:t>
      </w:r>
      <w:r>
        <w:rPr>
          <w:rFonts w:ascii="Times New Roman" w:eastAsia="Times New Roman" w:hAnsi="Times New Roman" w:cs="Times New Roman"/>
          <w:i/>
          <w:sz w:val="24"/>
          <w:szCs w:val="24"/>
          <w:highlight w:val="white"/>
        </w:rPr>
        <w:t>repertorios</w:t>
      </w:r>
      <w:r>
        <w:rPr>
          <w:rFonts w:ascii="Times New Roman" w:eastAsia="Times New Roman" w:hAnsi="Times New Roman" w:cs="Times New Roman"/>
          <w:sz w:val="24"/>
          <w:szCs w:val="24"/>
          <w:highlight w:val="white"/>
        </w:rPr>
        <w:t xml:space="preserve"> ya conocidos.</w:t>
      </w:r>
    </w:p>
    <w:p w14:paraId="29119D9A" w14:textId="77777777" w:rsidR="005B423E" w:rsidRDefault="008963A4">
      <w:pPr>
        <w:spacing w:before="240" w:after="240"/>
        <w:rPr>
          <w:rFonts w:ascii="Times New Roman" w:eastAsia="Times New Roman" w:hAnsi="Times New Roman" w:cs="Times New Roman"/>
          <w:i/>
          <w:sz w:val="24"/>
          <w:szCs w:val="24"/>
          <w:highlight w:val="white"/>
        </w:rPr>
      </w:pPr>
      <w:r>
        <w:rPr>
          <w:rFonts w:ascii="Times New Roman" w:eastAsia="Times New Roman" w:hAnsi="Times New Roman" w:cs="Times New Roman"/>
          <w:i/>
          <w:sz w:val="20"/>
          <w:szCs w:val="20"/>
        </w:rPr>
        <w:t>«</w:t>
      </w:r>
      <w:r>
        <w:rPr>
          <w:rFonts w:ascii="Times New Roman" w:eastAsia="Times New Roman" w:hAnsi="Times New Roman" w:cs="Times New Roman"/>
          <w:i/>
          <w:sz w:val="24"/>
          <w:szCs w:val="24"/>
          <w:highlight w:val="white"/>
        </w:rPr>
        <w:t xml:space="preserve">Entendemos el nivel de lo </w:t>
      </w:r>
      <w:proofErr w:type="spellStart"/>
      <w:r>
        <w:rPr>
          <w:rFonts w:ascii="Times New Roman" w:eastAsia="Times New Roman" w:hAnsi="Times New Roman" w:cs="Times New Roman"/>
          <w:i/>
          <w:sz w:val="24"/>
          <w:szCs w:val="24"/>
          <w:highlight w:val="white"/>
        </w:rPr>
        <w:t>repertorial</w:t>
      </w:r>
      <w:proofErr w:type="spellEnd"/>
      <w:r>
        <w:rPr>
          <w:rFonts w:ascii="Times New Roman" w:eastAsia="Times New Roman" w:hAnsi="Times New Roman" w:cs="Times New Roman"/>
          <w:i/>
          <w:sz w:val="24"/>
          <w:szCs w:val="24"/>
          <w:highlight w:val="white"/>
        </w:rPr>
        <w:t xml:space="preserve"> como el que define cualquier conjunto relativamente estable de objetos, formas o herramientas que dan cuenta del abanico de posibilidades determinado modo de relación puede plantearse.</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highlight w:val="white"/>
        </w:rPr>
        <w:t xml:space="preserve"> (1</w:t>
      </w:r>
      <w:r>
        <w:rPr>
          <w:rFonts w:ascii="Times New Roman" w:eastAsia="Times New Roman" w:hAnsi="Times New Roman" w:cs="Times New Roman"/>
          <w:i/>
          <w:sz w:val="24"/>
          <w:szCs w:val="24"/>
          <w:highlight w:val="white"/>
        </w:rPr>
        <w:t xml:space="preserve">7) </w:t>
      </w:r>
      <w:r>
        <w:rPr>
          <w:rFonts w:ascii="Times New Roman" w:eastAsia="Times New Roman" w:hAnsi="Times New Roman" w:cs="Times New Roman"/>
          <w:sz w:val="24"/>
          <w:szCs w:val="24"/>
          <w:highlight w:val="white"/>
        </w:rPr>
        <w:t xml:space="preserve">Aunque lo </w:t>
      </w:r>
      <w:proofErr w:type="spellStart"/>
      <w:r>
        <w:rPr>
          <w:rFonts w:ascii="Times New Roman" w:eastAsia="Times New Roman" w:hAnsi="Times New Roman" w:cs="Times New Roman"/>
          <w:sz w:val="24"/>
          <w:szCs w:val="24"/>
          <w:highlight w:val="white"/>
        </w:rPr>
        <w:t>repertorial</w:t>
      </w:r>
      <w:proofErr w:type="spellEnd"/>
      <w:r>
        <w:rPr>
          <w:rFonts w:ascii="Times New Roman" w:eastAsia="Times New Roman" w:hAnsi="Times New Roman" w:cs="Times New Roman"/>
          <w:sz w:val="24"/>
          <w:szCs w:val="24"/>
          <w:highlight w:val="white"/>
        </w:rPr>
        <w:t xml:space="preserve"> tiene cierta permanencia y una estabilidad que nos permite su reconocimiento no es un compartimento estanco prefijado, sino que es sensible a las </w:t>
      </w:r>
      <w:r>
        <w:rPr>
          <w:rFonts w:ascii="Times New Roman" w:eastAsia="Times New Roman" w:hAnsi="Times New Roman" w:cs="Times New Roman"/>
          <w:i/>
          <w:sz w:val="24"/>
          <w:szCs w:val="24"/>
          <w:highlight w:val="white"/>
        </w:rPr>
        <w:t>disposiciones</w:t>
      </w:r>
      <w:r>
        <w:rPr>
          <w:rFonts w:ascii="Times New Roman" w:eastAsia="Times New Roman" w:hAnsi="Times New Roman" w:cs="Times New Roman"/>
          <w:sz w:val="24"/>
          <w:szCs w:val="24"/>
          <w:highlight w:val="white"/>
        </w:rPr>
        <w:t xml:space="preserve"> que lo pueden actualizar y mejorar. Es decir, lo disposicional se puede</w:t>
      </w:r>
      <w:r>
        <w:rPr>
          <w:rFonts w:ascii="Times New Roman" w:eastAsia="Times New Roman" w:hAnsi="Times New Roman" w:cs="Times New Roman"/>
          <w:sz w:val="24"/>
          <w:szCs w:val="24"/>
          <w:highlight w:val="white"/>
        </w:rPr>
        <w:t xml:space="preserve"> definir como un </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highlight w:val="white"/>
        </w:rPr>
        <w:t xml:space="preserve">conjunto de competencias, de inteligencias específicas que actualizan y despliegan de diferentes modos las posibilidades objetivas definidas en lo </w:t>
      </w:r>
      <w:proofErr w:type="spellStart"/>
      <w:r>
        <w:rPr>
          <w:rFonts w:ascii="Times New Roman" w:eastAsia="Times New Roman" w:hAnsi="Times New Roman" w:cs="Times New Roman"/>
          <w:i/>
          <w:sz w:val="24"/>
          <w:szCs w:val="24"/>
          <w:highlight w:val="white"/>
        </w:rPr>
        <w:t>repertorial</w:t>
      </w:r>
      <w:proofErr w:type="spellEnd"/>
      <w:proofErr w:type="gramStart"/>
      <w:r>
        <w:rPr>
          <w:rFonts w:ascii="Times New Roman" w:eastAsia="Times New Roman" w:hAnsi="Times New Roman" w:cs="Times New Roman"/>
          <w:i/>
          <w:sz w:val="24"/>
          <w:szCs w:val="24"/>
          <w:highlight w:val="white"/>
        </w:rPr>
        <w:t>.</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highlight w:val="white"/>
        </w:rPr>
        <w:t>(</w:t>
      </w:r>
      <w:proofErr w:type="gramEnd"/>
      <w:r>
        <w:rPr>
          <w:rFonts w:ascii="Times New Roman" w:eastAsia="Times New Roman" w:hAnsi="Times New Roman" w:cs="Times New Roman"/>
          <w:i/>
          <w:sz w:val="24"/>
          <w:szCs w:val="24"/>
          <w:highlight w:val="white"/>
        </w:rPr>
        <w:t>17)</w:t>
      </w:r>
    </w:p>
    <w:p w14:paraId="23D7E926" w14:textId="77777777" w:rsidR="005B423E" w:rsidRDefault="008963A4">
      <w:pPr>
        <w:spacing w:before="240" w:after="240"/>
        <w:rPr>
          <w:rFonts w:ascii="Times New Roman" w:eastAsia="Times New Roman" w:hAnsi="Times New Roman" w:cs="Times New Roman"/>
          <w:color w:val="191919"/>
          <w:sz w:val="24"/>
          <w:szCs w:val="24"/>
          <w:highlight w:val="white"/>
        </w:rPr>
      </w:pPr>
      <w:r>
        <w:rPr>
          <w:rFonts w:ascii="Times New Roman" w:eastAsia="Times New Roman" w:hAnsi="Times New Roman" w:cs="Times New Roman"/>
          <w:sz w:val="24"/>
          <w:szCs w:val="24"/>
          <w:highlight w:val="white"/>
        </w:rPr>
        <w:t xml:space="preserve">Según el </w:t>
      </w:r>
      <w:proofErr w:type="spellStart"/>
      <w:r>
        <w:rPr>
          <w:rFonts w:ascii="Times New Roman" w:eastAsia="Times New Roman" w:hAnsi="Times New Roman" w:cs="Times New Roman"/>
          <w:sz w:val="24"/>
          <w:szCs w:val="24"/>
          <w:highlight w:val="white"/>
        </w:rPr>
        <w:t>Hasting</w:t>
      </w:r>
      <w:proofErr w:type="spellEnd"/>
      <w:r>
        <w:rPr>
          <w:rFonts w:ascii="Times New Roman" w:eastAsia="Times New Roman" w:hAnsi="Times New Roman" w:cs="Times New Roman"/>
          <w:sz w:val="24"/>
          <w:szCs w:val="24"/>
          <w:highlight w:val="white"/>
        </w:rPr>
        <w:t xml:space="preserve"> Center, la medicina del futuro debería aspirar a ser </w:t>
      </w:r>
      <w:r>
        <w:rPr>
          <w:rFonts w:ascii="Times New Roman" w:eastAsia="Times New Roman" w:hAnsi="Times New Roman" w:cs="Times New Roman"/>
          <w:i/>
          <w:sz w:val="24"/>
          <w:szCs w:val="24"/>
        </w:rPr>
        <w:t>una</w:t>
      </w:r>
      <w:r>
        <w:rPr>
          <w:rFonts w:ascii="Times New Roman" w:eastAsia="Times New Roman" w:hAnsi="Times New Roman" w:cs="Times New Roman"/>
          <w:i/>
          <w:sz w:val="24"/>
          <w:szCs w:val="24"/>
        </w:rPr>
        <w:t xml:space="preserve"> medicina honorable, moderada y prudente, asequible y sostenible. Una medicina socialmente sensible y pluralista, justa y equitativa.  Una medicina que respeta las opciones y la dignidad de las personas.</w:t>
      </w:r>
      <w:r>
        <w:rPr>
          <w:rFonts w:ascii="Times New Roman" w:eastAsia="Times New Roman" w:hAnsi="Times New Roman" w:cs="Times New Roman"/>
          <w:sz w:val="24"/>
          <w:szCs w:val="24"/>
        </w:rPr>
        <w:t xml:space="preserve"> (8) ¿Cómo encaminarnos hacia esas metas en este pais</w:t>
      </w:r>
      <w:r>
        <w:rPr>
          <w:rFonts w:ascii="Times New Roman" w:eastAsia="Times New Roman" w:hAnsi="Times New Roman" w:cs="Times New Roman"/>
          <w:sz w:val="24"/>
          <w:szCs w:val="24"/>
        </w:rPr>
        <w:t xml:space="preserve">aje </w:t>
      </w:r>
      <w:proofErr w:type="gramStart"/>
      <w:r>
        <w:rPr>
          <w:rFonts w:ascii="Times New Roman" w:eastAsia="Times New Roman" w:hAnsi="Times New Roman" w:cs="Times New Roman"/>
          <w:i/>
          <w:sz w:val="24"/>
          <w:szCs w:val="24"/>
        </w:rPr>
        <w:t>inefectivo</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Cómo liberarse de lo </w:t>
      </w:r>
      <w:r>
        <w:rPr>
          <w:rFonts w:ascii="Times New Roman" w:eastAsia="Times New Roman" w:hAnsi="Times New Roman" w:cs="Times New Roman"/>
          <w:i/>
          <w:sz w:val="24"/>
          <w:szCs w:val="24"/>
        </w:rPr>
        <w:t xml:space="preserve">contingente </w:t>
      </w:r>
      <w:r>
        <w:rPr>
          <w:rFonts w:ascii="Times New Roman" w:eastAsia="Times New Roman" w:hAnsi="Times New Roman" w:cs="Times New Roman"/>
          <w:sz w:val="24"/>
          <w:szCs w:val="24"/>
        </w:rPr>
        <w:t xml:space="preserve">y lo </w:t>
      </w:r>
      <w:r>
        <w:rPr>
          <w:rFonts w:ascii="Times New Roman" w:eastAsia="Times New Roman" w:hAnsi="Times New Roman" w:cs="Times New Roman"/>
          <w:i/>
          <w:sz w:val="24"/>
          <w:szCs w:val="24"/>
        </w:rPr>
        <w:t>imposible</w:t>
      </w:r>
      <w:r>
        <w:rPr>
          <w:rFonts w:ascii="Times New Roman" w:eastAsia="Times New Roman" w:hAnsi="Times New Roman" w:cs="Times New Roman"/>
          <w:sz w:val="24"/>
          <w:szCs w:val="24"/>
        </w:rPr>
        <w:t>? La medicina de familia hace años que se hace estas preguntas para intentar cambiar desde dentro esta situación (llevando la contraria a Illich que sostenía que nunca podría ser revertido desd</w:t>
      </w:r>
      <w:r>
        <w:rPr>
          <w:rFonts w:ascii="Times New Roman" w:eastAsia="Times New Roman" w:hAnsi="Times New Roman" w:cs="Times New Roman"/>
          <w:sz w:val="24"/>
          <w:szCs w:val="24"/>
        </w:rPr>
        <w:t xml:space="preserve">e dentro de la propia institución). ¿Cómo ser </w:t>
      </w:r>
      <w:r>
        <w:rPr>
          <w:rFonts w:ascii="Times New Roman" w:eastAsia="Times New Roman" w:hAnsi="Times New Roman" w:cs="Times New Roman"/>
          <w:i/>
          <w:sz w:val="24"/>
          <w:szCs w:val="24"/>
        </w:rPr>
        <w:t>efectivos</w:t>
      </w:r>
      <w:r>
        <w:rPr>
          <w:rFonts w:ascii="Times New Roman" w:eastAsia="Times New Roman" w:hAnsi="Times New Roman" w:cs="Times New Roman"/>
          <w:sz w:val="24"/>
          <w:szCs w:val="24"/>
        </w:rPr>
        <w:t>? Manejando la incertidumbre, aceptando prudentemente los riesgos, evitando lo inútil, dando tiempo al tiempo y recuperando la narrativa y la conversación con el paciente como un lugar central en el acto médico (19) (volviendo a aquella respuesta que Marañ</w:t>
      </w:r>
      <w:r>
        <w:rPr>
          <w:rFonts w:ascii="Times New Roman" w:eastAsia="Times New Roman" w:hAnsi="Times New Roman" w:cs="Times New Roman"/>
          <w:sz w:val="24"/>
          <w:szCs w:val="24"/>
        </w:rPr>
        <w:t xml:space="preserve">ón dio a la pregunta por la innovación médica más importantes (20): </w:t>
      </w:r>
      <w:r>
        <w:rPr>
          <w:rFonts w:ascii="Times New Roman" w:eastAsia="Times New Roman" w:hAnsi="Times New Roman" w:cs="Times New Roman"/>
          <w:i/>
          <w:color w:val="191919"/>
          <w:sz w:val="24"/>
          <w:szCs w:val="24"/>
          <w:highlight w:val="white"/>
        </w:rPr>
        <w:t>"La silla. La silla que nos permite sentarnos al lado del paciente, escucharlo y explorarlo")</w:t>
      </w:r>
      <w:r>
        <w:rPr>
          <w:rFonts w:ascii="Times New Roman" w:eastAsia="Times New Roman" w:hAnsi="Times New Roman" w:cs="Times New Roman"/>
          <w:color w:val="191919"/>
          <w:sz w:val="24"/>
          <w:szCs w:val="24"/>
          <w:highlight w:val="white"/>
        </w:rPr>
        <w:t>.</w:t>
      </w:r>
    </w:p>
    <w:p w14:paraId="2D18263B" w14:textId="77777777" w:rsidR="005B423E" w:rsidRDefault="008963A4">
      <w:pPr>
        <w:spacing w:before="240" w:after="240"/>
        <w:rPr>
          <w:rFonts w:ascii="Times New Roman" w:eastAsia="Times New Roman" w:hAnsi="Times New Roman" w:cs="Times New Roman"/>
          <w:i/>
          <w:color w:val="191919"/>
          <w:sz w:val="24"/>
          <w:szCs w:val="24"/>
          <w:highlight w:val="white"/>
        </w:rPr>
      </w:pPr>
      <w:r>
        <w:rPr>
          <w:rFonts w:ascii="Times New Roman" w:eastAsia="Times New Roman" w:hAnsi="Times New Roman" w:cs="Times New Roman"/>
          <w:sz w:val="24"/>
          <w:szCs w:val="24"/>
          <w:highlight w:val="white"/>
        </w:rPr>
        <w:t xml:space="preserve">El  médico y la médica de familia como ese ser </w:t>
      </w:r>
      <w:r>
        <w:rPr>
          <w:rFonts w:ascii="Times New Roman" w:eastAsia="Times New Roman" w:hAnsi="Times New Roman" w:cs="Times New Roman"/>
          <w:i/>
          <w:sz w:val="24"/>
          <w:szCs w:val="24"/>
          <w:highlight w:val="white"/>
        </w:rPr>
        <w:t xml:space="preserve">desacoplado </w:t>
      </w:r>
      <w:r>
        <w:rPr>
          <w:rFonts w:ascii="Times New Roman" w:eastAsia="Times New Roman" w:hAnsi="Times New Roman" w:cs="Times New Roman"/>
          <w:sz w:val="24"/>
          <w:szCs w:val="24"/>
          <w:highlight w:val="white"/>
        </w:rPr>
        <w:t xml:space="preserve">que </w:t>
      </w:r>
      <w:r>
        <w:rPr>
          <w:rFonts w:ascii="Times New Roman" w:eastAsia="Times New Roman" w:hAnsi="Times New Roman" w:cs="Times New Roman"/>
          <w:i/>
          <w:sz w:val="24"/>
          <w:szCs w:val="24"/>
          <w:highlight w:val="white"/>
        </w:rPr>
        <w:t xml:space="preserve"> sin embargo pervive, persiste</w:t>
      </w:r>
      <w:r>
        <w:rPr>
          <w:rFonts w:ascii="Times New Roman" w:eastAsia="Times New Roman" w:hAnsi="Times New Roman" w:cs="Times New Roman"/>
          <w:i/>
          <w:sz w:val="24"/>
          <w:szCs w:val="24"/>
          <w:highlight w:val="white"/>
        </w:rPr>
        <w:t xml:space="preserve"> en un quehacer modal acaso ajeno a su tiempo y a duras penas compatible con algunos de los paisajes que cruza, pero siempre susceptible de hallar complicidades provisionales, inquietantes alianzas tácticas con los habitantes de los nuevos órdenes que ven </w:t>
      </w:r>
      <w:r>
        <w:rPr>
          <w:rFonts w:ascii="Times New Roman" w:eastAsia="Times New Roman" w:hAnsi="Times New Roman" w:cs="Times New Roman"/>
          <w:i/>
          <w:sz w:val="24"/>
          <w:szCs w:val="24"/>
          <w:highlight w:val="white"/>
        </w:rPr>
        <w:t>en él al “tercero excluido”, una alteridad que puede contener claves de inteligencia y dignidad perdidas, o desconcertantes por extrañas, acaso por derivar de inercias modales propias de alguna era previa a los cercamientos de los repertorios y competencia</w:t>
      </w:r>
      <w:r>
        <w:rPr>
          <w:rFonts w:ascii="Times New Roman" w:eastAsia="Times New Roman" w:hAnsi="Times New Roman" w:cs="Times New Roman"/>
          <w:i/>
          <w:sz w:val="24"/>
          <w:szCs w:val="24"/>
          <w:highlight w:val="white"/>
        </w:rPr>
        <w:t>s comunes que estaban conectados con nuestra potencia instituyente…</w:t>
      </w:r>
      <w:r>
        <w:rPr>
          <w:rFonts w:ascii="Times New Roman" w:eastAsia="Times New Roman" w:hAnsi="Times New Roman" w:cs="Times New Roman"/>
          <w:i/>
          <w:sz w:val="20"/>
          <w:szCs w:val="20"/>
        </w:rPr>
        <w:t>»</w:t>
      </w:r>
      <w:r>
        <w:rPr>
          <w:rFonts w:ascii="Times New Roman" w:eastAsia="Times New Roman" w:hAnsi="Times New Roman" w:cs="Times New Roman"/>
          <w:i/>
          <w:sz w:val="24"/>
          <w:szCs w:val="24"/>
          <w:highlight w:val="white"/>
        </w:rPr>
        <w:t xml:space="preserve">(17). </w:t>
      </w:r>
      <w:r>
        <w:rPr>
          <w:rFonts w:ascii="Times New Roman" w:eastAsia="Times New Roman" w:hAnsi="Times New Roman" w:cs="Times New Roman"/>
          <w:color w:val="191919"/>
          <w:sz w:val="24"/>
          <w:szCs w:val="24"/>
          <w:highlight w:val="white"/>
        </w:rPr>
        <w:t xml:space="preserve"> Sólo así conseguiremos</w:t>
      </w:r>
      <w:r>
        <w:rPr>
          <w:rFonts w:ascii="Times New Roman" w:eastAsia="Times New Roman" w:hAnsi="Times New Roman" w:cs="Times New Roman"/>
          <w:i/>
          <w:color w:val="191919"/>
          <w:sz w:val="24"/>
          <w:szCs w:val="24"/>
          <w:highlight w:val="white"/>
        </w:rPr>
        <w:t xml:space="preserve"> </w:t>
      </w:r>
      <w:r>
        <w:rPr>
          <w:rFonts w:ascii="Times New Roman" w:eastAsia="Times New Roman" w:hAnsi="Times New Roman" w:cs="Times New Roman"/>
          <w:i/>
          <w:color w:val="191919"/>
          <w:sz w:val="24"/>
          <w:szCs w:val="24"/>
          <w:highlight w:val="white"/>
        </w:rPr>
        <w:lastRenderedPageBreak/>
        <w:t>cumplir el objetivo sanitario de hacer el 100% de lo que hay que hacer (lo que es necesario) y no hacer el 100% de lo que no hay que hacer (lo innecesario). (</w:t>
      </w:r>
      <w:r>
        <w:rPr>
          <w:rFonts w:ascii="Times New Roman" w:eastAsia="Times New Roman" w:hAnsi="Times New Roman" w:cs="Times New Roman"/>
          <w:i/>
          <w:color w:val="191919"/>
          <w:sz w:val="24"/>
          <w:szCs w:val="24"/>
          <w:highlight w:val="white"/>
        </w:rPr>
        <w:t>19)</w:t>
      </w:r>
    </w:p>
    <w:p w14:paraId="127F6D98" w14:textId="77777777" w:rsidR="005B423E" w:rsidRDefault="005B423E">
      <w:pPr>
        <w:rPr>
          <w:rFonts w:ascii="Times New Roman" w:eastAsia="Times New Roman" w:hAnsi="Times New Roman" w:cs="Times New Roman"/>
          <w:sz w:val="24"/>
          <w:szCs w:val="24"/>
        </w:rPr>
      </w:pPr>
    </w:p>
    <w:p w14:paraId="3D9C109F" w14:textId="77777777" w:rsidR="005B423E" w:rsidRDefault="005B423E"/>
    <w:p w14:paraId="27368AA4" w14:textId="77777777" w:rsidR="005B423E" w:rsidRDefault="005B423E"/>
    <w:p w14:paraId="7271781D" w14:textId="77777777" w:rsidR="005B423E" w:rsidRDefault="008963A4">
      <w:pPr>
        <w:rPr>
          <w:b/>
        </w:rPr>
      </w:pPr>
      <w:r>
        <w:rPr>
          <w:b/>
        </w:rPr>
        <w:t xml:space="preserve">Bibliografía: </w:t>
      </w:r>
    </w:p>
    <w:p w14:paraId="0619D5C4" w14:textId="77777777" w:rsidR="005B423E" w:rsidRDefault="005B423E"/>
    <w:p w14:paraId="282A82F7"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María José Fernández de </w:t>
      </w:r>
      <w:proofErr w:type="spellStart"/>
      <w:r>
        <w:rPr>
          <w:rFonts w:ascii="Times New Roman" w:eastAsia="Times New Roman" w:hAnsi="Times New Roman" w:cs="Times New Roman"/>
          <w:i/>
          <w:sz w:val="24"/>
          <w:szCs w:val="24"/>
        </w:rPr>
        <w:t>Sanmamed</w:t>
      </w:r>
      <w:proofErr w:type="spellEnd"/>
      <w:r>
        <w:rPr>
          <w:rFonts w:ascii="Times New Roman" w:eastAsia="Times New Roman" w:hAnsi="Times New Roman" w:cs="Times New Roman"/>
          <w:i/>
          <w:sz w:val="24"/>
          <w:szCs w:val="24"/>
        </w:rPr>
        <w:t xml:space="preserve">. El oficio de ser médico, profesional sanitario, en una pandemia. Disponible en: </w:t>
      </w:r>
      <w:hyperlink r:id="rId14">
        <w:r>
          <w:rPr>
            <w:rFonts w:ascii="Times New Roman" w:eastAsia="Times New Roman" w:hAnsi="Times New Roman" w:cs="Times New Roman"/>
            <w:i/>
            <w:color w:val="1155CC"/>
            <w:sz w:val="24"/>
            <w:szCs w:val="24"/>
            <w:u w:val="single"/>
          </w:rPr>
          <w:t>https://redpsicoanalisisymedicina.org/el-oficio-de-ser-medico-profesional-sanitario-en-una-pandemia/</w:t>
        </w:r>
      </w:hyperlink>
    </w:p>
    <w:p w14:paraId="01EF1181"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Jordi Claramonte. Estética Modal. Libro Primero. Ed 2016</w:t>
      </w:r>
    </w:p>
    <w:p w14:paraId="4B7F3830"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Ives </w:t>
      </w:r>
      <w:proofErr w:type="spellStart"/>
      <w:r>
        <w:rPr>
          <w:rFonts w:ascii="Times New Roman" w:eastAsia="Times New Roman" w:hAnsi="Times New Roman" w:cs="Times New Roman"/>
          <w:i/>
          <w:sz w:val="24"/>
          <w:szCs w:val="24"/>
        </w:rPr>
        <w:t>Michaud</w:t>
      </w:r>
      <w:proofErr w:type="spellEnd"/>
      <w:r>
        <w:rPr>
          <w:rFonts w:ascii="Times New Roman" w:eastAsia="Times New Roman" w:hAnsi="Times New Roman" w:cs="Times New Roman"/>
          <w:i/>
          <w:sz w:val="24"/>
          <w:szCs w:val="24"/>
        </w:rPr>
        <w:t xml:space="preserve">. Filosofía del Arte y estética. Disponible en: </w:t>
      </w:r>
      <w:hyperlink r:id="rId15">
        <w:r>
          <w:rPr>
            <w:rFonts w:ascii="Times New Roman" w:eastAsia="Times New Roman" w:hAnsi="Times New Roman" w:cs="Times New Roman"/>
            <w:i/>
            <w:color w:val="1155CC"/>
            <w:sz w:val="24"/>
            <w:szCs w:val="24"/>
            <w:u w:val="single"/>
          </w:rPr>
          <w:t>http://www.disturbis.esteticauab.org/Disturbis567/Michaud.html</w:t>
        </w:r>
      </w:hyperlink>
    </w:p>
    <w:p w14:paraId="6A9B575D" w14:textId="77777777" w:rsidR="005B423E" w:rsidRDefault="005B423E">
      <w:pPr>
        <w:rPr>
          <w:rFonts w:ascii="Times New Roman" w:eastAsia="Times New Roman" w:hAnsi="Times New Roman" w:cs="Times New Roman"/>
          <w:i/>
          <w:sz w:val="24"/>
          <w:szCs w:val="24"/>
        </w:rPr>
      </w:pPr>
    </w:p>
    <w:p w14:paraId="64737807"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Jordi Claramonte. Estética Modal. Libro Segundo. E</w:t>
      </w:r>
      <w:r>
        <w:rPr>
          <w:rFonts w:ascii="Times New Roman" w:eastAsia="Times New Roman" w:hAnsi="Times New Roman" w:cs="Times New Roman"/>
          <w:i/>
          <w:sz w:val="24"/>
          <w:szCs w:val="24"/>
        </w:rPr>
        <w:t>d 2021</w:t>
      </w:r>
    </w:p>
    <w:p w14:paraId="3CD09E4D"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Jordi Claramonte </w:t>
      </w:r>
      <w:proofErr w:type="spellStart"/>
      <w:r>
        <w:rPr>
          <w:rFonts w:ascii="Times New Roman" w:eastAsia="Times New Roman" w:hAnsi="Times New Roman" w:cs="Times New Roman"/>
          <w:i/>
          <w:sz w:val="24"/>
          <w:szCs w:val="24"/>
        </w:rPr>
        <w:t>Arrufat</w:t>
      </w:r>
      <w:proofErr w:type="spellEnd"/>
      <w:r>
        <w:rPr>
          <w:rFonts w:ascii="Times New Roman" w:eastAsia="Times New Roman" w:hAnsi="Times New Roman" w:cs="Times New Roman"/>
          <w:i/>
          <w:sz w:val="24"/>
          <w:szCs w:val="24"/>
        </w:rPr>
        <w:t>. Introducción a la estética modal. Ágora. ISSN: 2386-5458 - vol. 3, no5, 2016 - pp. 41-52</w:t>
      </w:r>
    </w:p>
    <w:p w14:paraId="2A55D02F" w14:textId="77777777" w:rsidR="005B423E" w:rsidRDefault="008963A4">
      <w:pPr>
        <w:numPr>
          <w:ilvl w:val="0"/>
          <w:numId w:val="5"/>
        </w:numPr>
      </w:pPr>
      <w:r>
        <w:rPr>
          <w:rFonts w:ascii="Times New Roman" w:eastAsia="Times New Roman" w:hAnsi="Times New Roman" w:cs="Times New Roman"/>
          <w:i/>
          <w:sz w:val="24"/>
          <w:szCs w:val="24"/>
        </w:rPr>
        <w:t>John Berger. Un hombre afortunado. Ed 2018</w:t>
      </w:r>
    </w:p>
    <w:p w14:paraId="3920573E"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Diego </w:t>
      </w:r>
      <w:proofErr w:type="spellStart"/>
      <w:r>
        <w:rPr>
          <w:rFonts w:ascii="Times New Roman" w:eastAsia="Times New Roman" w:hAnsi="Times New Roman" w:cs="Times New Roman"/>
          <w:i/>
          <w:sz w:val="24"/>
          <w:szCs w:val="24"/>
        </w:rPr>
        <w:t>Gracia.Procedimientos</w:t>
      </w:r>
      <w:proofErr w:type="spellEnd"/>
      <w:r>
        <w:rPr>
          <w:rFonts w:ascii="Times New Roman" w:eastAsia="Times New Roman" w:hAnsi="Times New Roman" w:cs="Times New Roman"/>
          <w:i/>
          <w:sz w:val="24"/>
          <w:szCs w:val="24"/>
        </w:rPr>
        <w:t xml:space="preserve"> de decisión en ética clínica. Ed 2007.</w:t>
      </w:r>
    </w:p>
    <w:p w14:paraId="28BFB9E5" w14:textId="77777777" w:rsidR="005B423E" w:rsidRDefault="008963A4">
      <w:pPr>
        <w:numPr>
          <w:ilvl w:val="0"/>
          <w:numId w:val="5"/>
        </w:num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Fundació</w:t>
      </w:r>
      <w:proofErr w:type="spellEnd"/>
      <w:r>
        <w:rPr>
          <w:rFonts w:ascii="Times New Roman" w:eastAsia="Times New Roman" w:hAnsi="Times New Roman" w:cs="Times New Roman"/>
          <w:i/>
          <w:sz w:val="24"/>
          <w:szCs w:val="24"/>
        </w:rPr>
        <w:t xml:space="preserve"> Víctor </w:t>
      </w:r>
      <w:proofErr w:type="spellStart"/>
      <w:r>
        <w:rPr>
          <w:rFonts w:ascii="Times New Roman" w:eastAsia="Times New Roman" w:hAnsi="Times New Roman" w:cs="Times New Roman"/>
          <w:i/>
          <w:sz w:val="24"/>
          <w:szCs w:val="24"/>
        </w:rPr>
        <w:t>Grífols</w:t>
      </w:r>
      <w:proofErr w:type="spellEnd"/>
      <w:r>
        <w:rPr>
          <w:rFonts w:ascii="Times New Roman" w:eastAsia="Times New Roman" w:hAnsi="Times New Roman" w:cs="Times New Roman"/>
          <w:i/>
          <w:sz w:val="24"/>
          <w:szCs w:val="24"/>
        </w:rPr>
        <w:t xml:space="preserve"> u Lucas. Cuadernos de la </w:t>
      </w:r>
      <w:proofErr w:type="spellStart"/>
      <w:r>
        <w:rPr>
          <w:rFonts w:ascii="Times New Roman" w:eastAsia="Times New Roman" w:hAnsi="Times New Roman" w:cs="Times New Roman"/>
          <w:i/>
          <w:sz w:val="24"/>
          <w:szCs w:val="24"/>
        </w:rPr>
        <w:t>Fundació</w:t>
      </w:r>
      <w:proofErr w:type="spellEnd"/>
      <w:r>
        <w:rPr>
          <w:rFonts w:ascii="Times New Roman" w:eastAsia="Times New Roman" w:hAnsi="Times New Roman" w:cs="Times New Roman"/>
          <w:i/>
          <w:sz w:val="24"/>
          <w:szCs w:val="24"/>
        </w:rPr>
        <w:t xml:space="preserve"> Víctor </w:t>
      </w:r>
      <w:proofErr w:type="spellStart"/>
      <w:r>
        <w:rPr>
          <w:rFonts w:ascii="Times New Roman" w:eastAsia="Times New Roman" w:hAnsi="Times New Roman" w:cs="Times New Roman"/>
          <w:i/>
          <w:sz w:val="24"/>
          <w:szCs w:val="24"/>
        </w:rPr>
        <w:t>Grífols</w:t>
      </w:r>
      <w:proofErr w:type="spellEnd"/>
      <w:r>
        <w:rPr>
          <w:rFonts w:ascii="Times New Roman" w:eastAsia="Times New Roman" w:hAnsi="Times New Roman" w:cs="Times New Roman"/>
          <w:i/>
          <w:sz w:val="24"/>
          <w:szCs w:val="24"/>
        </w:rPr>
        <w:t xml:space="preserve"> i Lucas. Los fines de la medicina </w:t>
      </w:r>
      <w:proofErr w:type="spellStart"/>
      <w:r>
        <w:rPr>
          <w:rFonts w:ascii="Times New Roman" w:eastAsia="Times New Roman" w:hAnsi="Times New Roman" w:cs="Times New Roman"/>
          <w:i/>
          <w:sz w:val="24"/>
          <w:szCs w:val="24"/>
        </w:rPr>
        <w:t>N.o</w:t>
      </w:r>
      <w:proofErr w:type="spellEnd"/>
      <w:r>
        <w:rPr>
          <w:rFonts w:ascii="Times New Roman" w:eastAsia="Times New Roman" w:hAnsi="Times New Roman" w:cs="Times New Roman"/>
          <w:i/>
          <w:sz w:val="24"/>
          <w:szCs w:val="24"/>
        </w:rPr>
        <w:t xml:space="preserve"> 11 - (2004).</w:t>
      </w:r>
    </w:p>
    <w:p w14:paraId="5E4B4DE5" w14:textId="77777777" w:rsidR="005B423E" w:rsidRDefault="008963A4">
      <w:pPr>
        <w:numPr>
          <w:ilvl w:val="0"/>
          <w:numId w:val="5"/>
        </w:num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Jose</w:t>
      </w:r>
      <w:proofErr w:type="spellEnd"/>
      <w:r>
        <w:rPr>
          <w:rFonts w:ascii="Times New Roman" w:eastAsia="Times New Roman" w:hAnsi="Times New Roman" w:cs="Times New Roman"/>
          <w:i/>
          <w:sz w:val="24"/>
          <w:szCs w:val="24"/>
        </w:rPr>
        <w:t xml:space="preserve"> Luis </w:t>
      </w:r>
      <w:proofErr w:type="spellStart"/>
      <w:r>
        <w:rPr>
          <w:rFonts w:ascii="Times New Roman" w:eastAsia="Times New Roman" w:hAnsi="Times New Roman" w:cs="Times New Roman"/>
          <w:i/>
          <w:sz w:val="24"/>
          <w:szCs w:val="24"/>
        </w:rPr>
        <w:t>Gonzalez</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Quiros</w:t>
      </w:r>
      <w:proofErr w:type="spellEnd"/>
      <w:r>
        <w:rPr>
          <w:rFonts w:ascii="Times New Roman" w:eastAsia="Times New Roman" w:hAnsi="Times New Roman" w:cs="Times New Roman"/>
          <w:i/>
          <w:sz w:val="24"/>
          <w:szCs w:val="24"/>
        </w:rPr>
        <w:t xml:space="preserve">. José Luis Puerta. Tecnología, demanda </w:t>
      </w:r>
      <w:r>
        <w:rPr>
          <w:rFonts w:ascii="Times New Roman" w:eastAsia="Times New Roman" w:hAnsi="Times New Roman" w:cs="Times New Roman"/>
          <w:i/>
          <w:sz w:val="24"/>
          <w:szCs w:val="24"/>
        </w:rPr>
        <w:t xml:space="preserve">social y ‘‘medicina del deseo’’. </w:t>
      </w:r>
      <w:proofErr w:type="spellStart"/>
      <w:r>
        <w:rPr>
          <w:rFonts w:ascii="Times New Roman" w:eastAsia="Times New Roman" w:hAnsi="Times New Roman" w:cs="Times New Roman"/>
          <w:i/>
          <w:sz w:val="24"/>
          <w:szCs w:val="24"/>
        </w:rPr>
        <w:t>Med</w:t>
      </w:r>
      <w:proofErr w:type="spellEnd"/>
      <w:r>
        <w:rPr>
          <w:rFonts w:ascii="Times New Roman" w:eastAsia="Times New Roman" w:hAnsi="Times New Roman" w:cs="Times New Roman"/>
          <w:i/>
          <w:sz w:val="24"/>
          <w:szCs w:val="24"/>
        </w:rPr>
        <w:t xml:space="preserve"> Clin (</w:t>
      </w:r>
      <w:proofErr w:type="spellStart"/>
      <w:r>
        <w:rPr>
          <w:rFonts w:ascii="Times New Roman" w:eastAsia="Times New Roman" w:hAnsi="Times New Roman" w:cs="Times New Roman"/>
          <w:i/>
          <w:sz w:val="24"/>
          <w:szCs w:val="24"/>
        </w:rPr>
        <w:t>Barc</w:t>
      </w:r>
      <w:proofErr w:type="spellEnd"/>
      <w:r>
        <w:rPr>
          <w:rFonts w:ascii="Times New Roman" w:eastAsia="Times New Roman" w:hAnsi="Times New Roman" w:cs="Times New Roman"/>
          <w:i/>
          <w:sz w:val="24"/>
          <w:szCs w:val="24"/>
        </w:rPr>
        <w:t>). 2009;133(17):671–675</w:t>
      </w:r>
    </w:p>
    <w:p w14:paraId="09F843E1"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Eva </w:t>
      </w:r>
      <w:proofErr w:type="spellStart"/>
      <w:r>
        <w:rPr>
          <w:rFonts w:ascii="Times New Roman" w:eastAsia="Times New Roman" w:hAnsi="Times New Roman" w:cs="Times New Roman"/>
          <w:i/>
          <w:sz w:val="24"/>
          <w:szCs w:val="24"/>
        </w:rPr>
        <w:t>Illouz</w:t>
      </w:r>
      <w:proofErr w:type="spellEnd"/>
      <w:r>
        <w:rPr>
          <w:rFonts w:ascii="Times New Roman" w:eastAsia="Times New Roman" w:hAnsi="Times New Roman" w:cs="Times New Roman"/>
          <w:i/>
          <w:sz w:val="24"/>
          <w:szCs w:val="24"/>
        </w:rPr>
        <w:t>. Intimidades Congeladas. Las emociones en el capitalismo. Ed 2007</w:t>
      </w:r>
    </w:p>
    <w:p w14:paraId="1450C19E" w14:textId="77777777" w:rsidR="005B423E" w:rsidRDefault="008963A4">
      <w:pPr>
        <w:numPr>
          <w:ilvl w:val="0"/>
          <w:numId w:val="5"/>
        </w:num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Ivan</w:t>
      </w:r>
      <w:proofErr w:type="spellEnd"/>
      <w:r>
        <w:rPr>
          <w:rFonts w:ascii="Times New Roman" w:eastAsia="Times New Roman" w:hAnsi="Times New Roman" w:cs="Times New Roman"/>
          <w:i/>
          <w:sz w:val="24"/>
          <w:szCs w:val="24"/>
        </w:rPr>
        <w:t xml:space="preserve"> Illich. Némesis médica. Ed 2020.</w:t>
      </w:r>
    </w:p>
    <w:p w14:paraId="79208AAF"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Juan </w:t>
      </w:r>
      <w:proofErr w:type="spellStart"/>
      <w:r>
        <w:rPr>
          <w:rFonts w:ascii="Times New Roman" w:eastAsia="Times New Roman" w:hAnsi="Times New Roman" w:cs="Times New Roman"/>
          <w:i/>
          <w:sz w:val="24"/>
          <w:szCs w:val="24"/>
        </w:rPr>
        <w:t>Gervás</w:t>
      </w:r>
      <w:proofErr w:type="spellEnd"/>
      <w:r>
        <w:rPr>
          <w:rFonts w:ascii="Times New Roman" w:eastAsia="Times New Roman" w:hAnsi="Times New Roman" w:cs="Times New Roman"/>
          <w:i/>
          <w:sz w:val="24"/>
          <w:szCs w:val="24"/>
        </w:rPr>
        <w:t xml:space="preserve"> y Mercedes Pérez. Entrevista en efesalud.com </w:t>
      </w:r>
      <w:hyperlink r:id="rId16">
        <w:r>
          <w:rPr>
            <w:color w:val="1155CC"/>
            <w:u w:val="single"/>
          </w:rPr>
          <w:t>https://efesalud.com/juan-gervas-y-mercedes-perez-la-medicina-actual-nos-convierte-en-premuertos/</w:t>
        </w:r>
      </w:hyperlink>
    </w:p>
    <w:p w14:paraId="707555EE"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Iona Heath. Ayudar a Morir. Ed 2008.</w:t>
      </w:r>
    </w:p>
    <w:p w14:paraId="606E7D20"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Peter </w:t>
      </w:r>
      <w:proofErr w:type="spellStart"/>
      <w:r>
        <w:rPr>
          <w:rFonts w:ascii="Times New Roman" w:eastAsia="Times New Roman" w:hAnsi="Times New Roman" w:cs="Times New Roman"/>
          <w:i/>
          <w:sz w:val="24"/>
          <w:szCs w:val="24"/>
        </w:rPr>
        <w:t>Goetzsche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Medicamentos que matan y crimen organizado. Ed 2017.</w:t>
      </w:r>
    </w:p>
    <w:p w14:paraId="09C32399"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Cochrane expulsa a su cofundador Peter </w:t>
      </w:r>
      <w:proofErr w:type="spellStart"/>
      <w:r>
        <w:rPr>
          <w:rFonts w:ascii="Times New Roman" w:eastAsia="Times New Roman" w:hAnsi="Times New Roman" w:cs="Times New Roman"/>
          <w:i/>
          <w:sz w:val="24"/>
          <w:szCs w:val="24"/>
        </w:rPr>
        <w:t>Goetzsche</w:t>
      </w:r>
      <w:proofErr w:type="spellEnd"/>
      <w:r>
        <w:rPr>
          <w:rFonts w:ascii="Times New Roman" w:eastAsia="Times New Roman" w:hAnsi="Times New Roman" w:cs="Times New Roman"/>
          <w:i/>
          <w:sz w:val="24"/>
          <w:szCs w:val="24"/>
        </w:rPr>
        <w:t xml:space="preserve">. Acta sanitaria. 2018. Disponible en: </w:t>
      </w:r>
      <w:hyperlink r:id="rId17">
        <w:r>
          <w:rPr>
            <w:rFonts w:ascii="Times New Roman" w:eastAsia="Times New Roman" w:hAnsi="Times New Roman" w:cs="Times New Roman"/>
            <w:i/>
            <w:color w:val="1155CC"/>
            <w:sz w:val="24"/>
            <w:szCs w:val="24"/>
            <w:highlight w:val="white"/>
            <w:u w:val="single"/>
          </w:rPr>
          <w:t>https://www.actasanitaria.com/politica-y-sociedad/cochrane-expulsa-a-su-cofundador-peter-gotzsche-por-cuestionar-su-independencia-y-credibilidad_1390115_102.html</w:t>
        </w:r>
      </w:hyperlink>
    </w:p>
    <w:p w14:paraId="1E39586F"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Meritxell Sánchez-Amat. Javie</w:t>
      </w:r>
      <w:r>
        <w:rPr>
          <w:rFonts w:ascii="Times New Roman" w:eastAsia="Times New Roman" w:hAnsi="Times New Roman" w:cs="Times New Roman"/>
          <w:i/>
          <w:sz w:val="24"/>
          <w:szCs w:val="24"/>
        </w:rPr>
        <w:t>r Padilla-Bernáldez. Enrique Gavilán Moral. ¿Qué es la atención primaria en salud? AMF 2021;17(2):76-84</w:t>
      </w:r>
    </w:p>
    <w:p w14:paraId="1902687A"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Jordi Claramonte. Desacoplados. Estética y política del western. Ed 2011.</w:t>
      </w:r>
    </w:p>
    <w:p w14:paraId="0C6ED51C" w14:textId="77777777" w:rsidR="005B423E" w:rsidRDefault="008963A4">
      <w:pPr>
        <w:numPr>
          <w:ilvl w:val="0"/>
          <w:numId w:val="5"/>
        </w:numPr>
        <w:rPr>
          <w:rFonts w:ascii="Times New Roman" w:eastAsia="Times New Roman" w:hAnsi="Times New Roman" w:cs="Times New Roman"/>
          <w:i/>
          <w:sz w:val="24"/>
          <w:szCs w:val="24"/>
        </w:rPr>
      </w:pPr>
      <w:hyperlink r:id="rId18">
        <w:r>
          <w:rPr>
            <w:color w:val="1155CC"/>
            <w:u w:val="single"/>
          </w:rPr>
          <w:t>https://www.semfyc.es/el-medico-de-familia-albert-planes-cierra-el-congreso-de-la-semfyc-con-un-mensaje-de-animo-y-motivacion-para-los-medicos-y-medic</w:t>
        </w:r>
        <w:r>
          <w:rPr>
            <w:color w:val="1155CC"/>
            <w:u w:val="single"/>
          </w:rPr>
          <w:t>as-de-familia</w:t>
        </w:r>
      </w:hyperlink>
    </w:p>
    <w:p w14:paraId="12F23CE9" w14:textId="77777777" w:rsidR="005B423E" w:rsidRDefault="008963A4">
      <w:pPr>
        <w:numPr>
          <w:ilvl w:val="0"/>
          <w:numId w:val="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Juan </w:t>
      </w:r>
      <w:proofErr w:type="spellStart"/>
      <w:r>
        <w:rPr>
          <w:rFonts w:ascii="Times New Roman" w:eastAsia="Times New Roman" w:hAnsi="Times New Roman" w:cs="Times New Roman"/>
          <w:i/>
          <w:sz w:val="24"/>
          <w:szCs w:val="24"/>
        </w:rPr>
        <w:t>Gérvas</w:t>
      </w:r>
      <w:proofErr w:type="spellEnd"/>
      <w:r>
        <w:rPr>
          <w:rFonts w:ascii="Times New Roman" w:eastAsia="Times New Roman" w:hAnsi="Times New Roman" w:cs="Times New Roman"/>
          <w:i/>
          <w:sz w:val="24"/>
          <w:szCs w:val="24"/>
        </w:rPr>
        <w:t>. En general, en la actividad clínica menos es mejor, pero estudiantes, residentes y profesionales aprenden lo contrario. Educación Médica 23 (2022) 100761</w:t>
      </w:r>
    </w:p>
    <w:p w14:paraId="721770C9" w14:textId="77777777" w:rsidR="005B423E" w:rsidRDefault="008963A4">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Milagros Pérez Oliva. La silla del doctor Marañón. EL País.1989 Disponible </w:t>
      </w:r>
      <w:r>
        <w:rPr>
          <w:rFonts w:ascii="Times New Roman" w:eastAsia="Times New Roman" w:hAnsi="Times New Roman" w:cs="Times New Roman"/>
          <w:i/>
          <w:sz w:val="24"/>
          <w:szCs w:val="24"/>
        </w:rPr>
        <w:t xml:space="preserve">en: </w:t>
      </w:r>
      <w:hyperlink r:id="rId19">
        <w:r>
          <w:rPr>
            <w:rFonts w:ascii="Times New Roman" w:eastAsia="Times New Roman" w:hAnsi="Times New Roman" w:cs="Times New Roman"/>
            <w:i/>
            <w:color w:val="1155CC"/>
            <w:sz w:val="24"/>
            <w:szCs w:val="24"/>
            <w:u w:val="single"/>
          </w:rPr>
          <w:t>https://elpais.com/diario/1989/10/28/sociedad/625532403_850215.html</w:t>
        </w:r>
      </w:hyperlink>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p w14:paraId="084ECD6D" w14:textId="77777777" w:rsidR="005B423E" w:rsidRDefault="005B423E"/>
    <w:p w14:paraId="522B928F" w14:textId="77777777" w:rsidR="005B423E" w:rsidRDefault="005B423E"/>
    <w:sectPr w:rsidR="005B423E">
      <w:head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BE138" w14:textId="77777777" w:rsidR="008963A4" w:rsidRDefault="008963A4">
      <w:pPr>
        <w:spacing w:line="240" w:lineRule="auto"/>
      </w:pPr>
      <w:r>
        <w:separator/>
      </w:r>
    </w:p>
  </w:endnote>
  <w:endnote w:type="continuationSeparator" w:id="0">
    <w:p w14:paraId="3AFD5322" w14:textId="77777777" w:rsidR="008963A4" w:rsidRDefault="008963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33C70" w14:textId="77777777" w:rsidR="008963A4" w:rsidRDefault="008963A4">
      <w:pPr>
        <w:spacing w:line="240" w:lineRule="auto"/>
      </w:pPr>
      <w:r>
        <w:separator/>
      </w:r>
    </w:p>
  </w:footnote>
  <w:footnote w:type="continuationSeparator" w:id="0">
    <w:p w14:paraId="2A6E8250" w14:textId="77777777" w:rsidR="008963A4" w:rsidRDefault="008963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0BB3" w14:textId="77777777" w:rsidR="005B423E" w:rsidRDefault="005B42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42572"/>
    <w:multiLevelType w:val="multilevel"/>
    <w:tmpl w:val="7368E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AE7375"/>
    <w:multiLevelType w:val="multilevel"/>
    <w:tmpl w:val="204C5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0D31CD"/>
    <w:multiLevelType w:val="multilevel"/>
    <w:tmpl w:val="7E3E7F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C7A39DD"/>
    <w:multiLevelType w:val="multilevel"/>
    <w:tmpl w:val="FFB8C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4D0443F"/>
    <w:multiLevelType w:val="multilevel"/>
    <w:tmpl w:val="D4822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3E"/>
    <w:rsid w:val="005B423E"/>
    <w:rsid w:val="008963A4"/>
    <w:rsid w:val="008E25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1F3B1"/>
  <w15:docId w15:val="{AC166E7A-758D-4A75-85F8-7DBBB22DE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www.semfyc.es/el-medico-de-familia-albert-planes-cierra-el-congreso-de-la-semfyc-con-un-mensaje-de-animo-y-motivacion-para-los-medicos-y-medicas-de-famili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s://www.actasanitaria.com/politica-y-sociedad/cochrane-expulsa-a-su-cofundador-peter-gotzsche-por-cuestionar-su-independencia-y-credibilidad_1390115_102.html" TargetMode="External"/><Relationship Id="rId2" Type="http://schemas.openxmlformats.org/officeDocument/2006/relationships/styles" Target="styles.xml"/><Relationship Id="rId16" Type="http://schemas.openxmlformats.org/officeDocument/2006/relationships/hyperlink" Target="https://efesalud.com/juan-gervas-y-mercedes-perez-la-medicina-actual-nos-convierte-en-premuerto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disturbis.esteticauab.org/Disturbis567/Michaud.html" TargetMode="External"/><Relationship Id="rId10" Type="http://schemas.openxmlformats.org/officeDocument/2006/relationships/image" Target="media/image4.jpg"/><Relationship Id="rId19" Type="http://schemas.openxmlformats.org/officeDocument/2006/relationships/hyperlink" Target="https://elpais.com/diario/1989/10/28/sociedad/625532403_850215.htm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redpsicoanalisisymedicina.org/el-oficio-de-ser-medico-profesional-sanitario-en-una-pandemi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5022</Words>
  <Characters>27622</Characters>
  <Application>Microsoft Office Word</Application>
  <DocSecurity>0</DocSecurity>
  <Lines>230</Lines>
  <Paragraphs>65</Paragraphs>
  <ScaleCrop>false</ScaleCrop>
  <Company/>
  <LinksUpToDate>false</LinksUpToDate>
  <CharactersWithSpaces>32579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IRENE CASTAÑO SANCHEZ</cp:lastModifiedBy>
  <cp:revision>2</cp:revision>
  <dcterms:created xsi:type="dcterms:W3CDTF">2023-06-04T17:20:00Z</dcterms:created>
  <dcterms:modified xsi:type="dcterms:W3CDTF">2023-06-04T17:20:00Z</dcterms:modified>
</cp:coreProperties>
</file>